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141" w:rsidRDefault="00183141" w:rsidP="002450E4">
      <w:pPr>
        <w:rPr>
          <w:b/>
          <w:i/>
          <w:sz w:val="28"/>
          <w:szCs w:val="28"/>
        </w:rPr>
      </w:pPr>
      <w:bookmarkStart w:id="0" w:name="_GoBack"/>
      <w:bookmarkEnd w:id="0"/>
      <w:r>
        <w:rPr>
          <w:b/>
          <w:i/>
          <w:sz w:val="28"/>
          <w:szCs w:val="28"/>
        </w:rPr>
        <w:t>A HFS tervezetek továbbfejlesztésének e</w:t>
      </w:r>
      <w:r w:rsidRPr="001D06DA">
        <w:rPr>
          <w:b/>
          <w:i/>
          <w:sz w:val="28"/>
          <w:szCs w:val="28"/>
        </w:rPr>
        <w:t>gyedi, minőségi továbbfejlesztési útmutatás</w:t>
      </w:r>
      <w:r>
        <w:rPr>
          <w:b/>
          <w:i/>
          <w:sz w:val="28"/>
          <w:szCs w:val="28"/>
        </w:rPr>
        <w:t>ai és a tervezői válaszok</w:t>
      </w:r>
      <w:r w:rsidRPr="001D06DA">
        <w:rPr>
          <w:b/>
          <w:i/>
          <w:sz w:val="28"/>
          <w:szCs w:val="28"/>
        </w:rPr>
        <w:t xml:space="preserve"> </w:t>
      </w:r>
    </w:p>
    <w:p w:rsidR="00183141" w:rsidRDefault="00183141" w:rsidP="002450E4">
      <w:pPr>
        <w:rPr>
          <w:b/>
          <w:i/>
          <w:sz w:val="28"/>
          <w:szCs w:val="28"/>
        </w:rPr>
      </w:pPr>
    </w:p>
    <w:p w:rsidR="00183141" w:rsidRDefault="00183141" w:rsidP="00E05B8F">
      <w:pPr>
        <w:pBdr>
          <w:top w:val="single" w:sz="4" w:space="1" w:color="auto"/>
          <w:left w:val="single" w:sz="4" w:space="18" w:color="auto"/>
          <w:bottom w:val="single" w:sz="4" w:space="1" w:color="auto"/>
          <w:right w:val="single" w:sz="4" w:space="4" w:color="auto"/>
        </w:pBdr>
        <w:rPr>
          <w:b/>
          <w:i/>
          <w:sz w:val="24"/>
          <w:szCs w:val="24"/>
        </w:rPr>
      </w:pPr>
      <w:r>
        <w:rPr>
          <w:b/>
          <w:i/>
          <w:sz w:val="24"/>
          <w:szCs w:val="24"/>
        </w:rPr>
        <w:t xml:space="preserve">A HACS neve: </w:t>
      </w:r>
      <w:r w:rsidRPr="00FF457A">
        <w:rPr>
          <w:b/>
          <w:i/>
        </w:rPr>
        <w:t>Velencei-tó Térségfejlesztő Közhasznú Egyesület</w:t>
      </w:r>
    </w:p>
    <w:p w:rsidR="00183141" w:rsidRPr="00827F88" w:rsidRDefault="00183141" w:rsidP="002450E4">
      <w:pPr>
        <w:rPr>
          <w:b/>
          <w:i/>
          <w:sz w:val="24"/>
          <w:szCs w:val="24"/>
        </w:rPr>
      </w:pPr>
    </w:p>
    <w:p w:rsidR="00183141" w:rsidRPr="001E388B" w:rsidRDefault="00183141" w:rsidP="002450E4">
      <w:pPr>
        <w:rPr>
          <w:b/>
          <w:i/>
          <w:sz w:val="24"/>
          <w:szCs w:val="28"/>
        </w:rPr>
      </w:pPr>
      <w:r w:rsidRPr="001E388B">
        <w:rPr>
          <w:b/>
          <w:i/>
          <w:sz w:val="24"/>
          <w:szCs w:val="28"/>
        </w:rPr>
        <w:t>Általános kritériumok</w:t>
      </w:r>
    </w:p>
    <w:tbl>
      <w:tblPr>
        <w:tblW w:w="144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9"/>
        <w:gridCol w:w="5565"/>
        <w:gridCol w:w="4050"/>
        <w:gridCol w:w="2060"/>
      </w:tblGrid>
      <w:tr w:rsidR="00183141" w:rsidRPr="004608CC" w:rsidTr="004608CC">
        <w:tc>
          <w:tcPr>
            <w:tcW w:w="14474" w:type="dxa"/>
            <w:gridSpan w:val="4"/>
            <w:tcBorders>
              <w:top w:val="nil"/>
              <w:left w:val="nil"/>
              <w:bottom w:val="nil"/>
              <w:right w:val="nil"/>
            </w:tcBorders>
            <w:shd w:val="clear" w:color="auto" w:fill="538135"/>
          </w:tcPr>
          <w:p w:rsidR="00183141" w:rsidRPr="004608CC" w:rsidRDefault="00183141" w:rsidP="004608CC">
            <w:pPr>
              <w:spacing w:before="60" w:after="60" w:line="240" w:lineRule="auto"/>
              <w:jc w:val="center"/>
              <w:rPr>
                <w:color w:val="FFFFFF"/>
              </w:rPr>
            </w:pPr>
            <w:r w:rsidRPr="004608CC">
              <w:rPr>
                <w:b/>
                <w:i/>
                <w:color w:val="FFFFFF"/>
                <w:sz w:val="20"/>
                <w:szCs w:val="20"/>
              </w:rPr>
              <w:t>A HFS kidolgozásának minősége, a dokumentum teljessége</w:t>
            </w:r>
          </w:p>
        </w:tc>
      </w:tr>
      <w:tr w:rsidR="00183141" w:rsidRPr="004608CC" w:rsidTr="004608CC">
        <w:tc>
          <w:tcPr>
            <w:tcW w:w="2799" w:type="dxa"/>
            <w:tcBorders>
              <w:top w:val="nil"/>
            </w:tcBorders>
            <w:vAlign w:val="center"/>
          </w:tcPr>
          <w:p w:rsidR="00183141" w:rsidRPr="004608CC" w:rsidRDefault="00183141" w:rsidP="004608CC">
            <w:pPr>
              <w:spacing w:after="0" w:line="240" w:lineRule="auto"/>
              <w:rPr>
                <w:b/>
                <w:color w:val="538135"/>
                <w:sz w:val="20"/>
                <w:szCs w:val="20"/>
              </w:rPr>
            </w:pPr>
            <w:r w:rsidRPr="004608CC">
              <w:rPr>
                <w:b/>
                <w:color w:val="538135"/>
                <w:sz w:val="20"/>
                <w:szCs w:val="20"/>
              </w:rPr>
              <w:t>Minősítő kritérium</w:t>
            </w:r>
          </w:p>
        </w:tc>
        <w:tc>
          <w:tcPr>
            <w:tcW w:w="5565" w:type="dxa"/>
            <w:tcBorders>
              <w:top w:val="nil"/>
            </w:tcBorders>
            <w:vAlign w:val="center"/>
          </w:tcPr>
          <w:p w:rsidR="00183141" w:rsidRPr="004608CC" w:rsidRDefault="00183141" w:rsidP="004608CC">
            <w:pPr>
              <w:spacing w:after="0" w:line="240" w:lineRule="auto"/>
              <w:rPr>
                <w:b/>
                <w:color w:val="538135"/>
                <w:sz w:val="20"/>
                <w:szCs w:val="20"/>
              </w:rPr>
            </w:pPr>
            <w:r w:rsidRPr="004608CC">
              <w:rPr>
                <w:b/>
                <w:color w:val="538135"/>
                <w:sz w:val="20"/>
                <w:szCs w:val="20"/>
              </w:rPr>
              <w:t>Észrevételek, javaslatok</w:t>
            </w:r>
          </w:p>
        </w:tc>
        <w:tc>
          <w:tcPr>
            <w:tcW w:w="4050" w:type="dxa"/>
            <w:tcBorders>
              <w:top w:val="nil"/>
            </w:tcBorders>
            <w:vAlign w:val="center"/>
          </w:tcPr>
          <w:p w:rsidR="00183141" w:rsidRPr="004608CC" w:rsidRDefault="00183141" w:rsidP="004608CC">
            <w:pPr>
              <w:spacing w:after="0" w:line="240" w:lineRule="auto"/>
              <w:rPr>
                <w:color w:val="538135"/>
                <w:sz w:val="20"/>
                <w:szCs w:val="20"/>
              </w:rPr>
            </w:pPr>
            <w:r w:rsidRPr="004608CC">
              <w:rPr>
                <w:b/>
                <w:color w:val="538135"/>
                <w:sz w:val="20"/>
                <w:szCs w:val="20"/>
              </w:rPr>
              <w:t>Tervezői válaszok</w:t>
            </w:r>
          </w:p>
        </w:tc>
        <w:tc>
          <w:tcPr>
            <w:tcW w:w="2060" w:type="dxa"/>
            <w:tcBorders>
              <w:top w:val="nil"/>
            </w:tcBorders>
            <w:vAlign w:val="center"/>
          </w:tcPr>
          <w:p w:rsidR="00183141" w:rsidRPr="004608CC" w:rsidRDefault="00183141" w:rsidP="004608CC">
            <w:pPr>
              <w:spacing w:after="0" w:line="240" w:lineRule="auto"/>
              <w:rPr>
                <w:b/>
                <w:color w:val="538135"/>
                <w:sz w:val="20"/>
                <w:szCs w:val="20"/>
              </w:rPr>
            </w:pPr>
            <w:r w:rsidRPr="004608CC">
              <w:rPr>
                <w:b/>
                <w:color w:val="538135"/>
                <w:sz w:val="20"/>
                <w:szCs w:val="20"/>
              </w:rPr>
              <w:t>Módosítások helye</w:t>
            </w:r>
            <w:r w:rsidRPr="004608CC">
              <w:rPr>
                <w:rStyle w:val="Lbjegyzet-hivatkozs"/>
                <w:b/>
                <w:color w:val="538135"/>
                <w:sz w:val="20"/>
                <w:szCs w:val="20"/>
              </w:rPr>
              <w:footnoteReference w:id="1"/>
            </w:r>
          </w:p>
        </w:tc>
      </w:tr>
      <w:tr w:rsidR="00183141" w:rsidRPr="004608CC" w:rsidTr="004608CC">
        <w:tc>
          <w:tcPr>
            <w:tcW w:w="2799" w:type="dxa"/>
          </w:tcPr>
          <w:p w:rsidR="00183141" w:rsidRPr="004608CC" w:rsidRDefault="00183141" w:rsidP="004608CC">
            <w:pPr>
              <w:spacing w:after="0" w:line="240" w:lineRule="auto"/>
              <w:rPr>
                <w:sz w:val="20"/>
                <w:szCs w:val="20"/>
              </w:rPr>
            </w:pPr>
            <w:r w:rsidRPr="004608CC">
              <w:rPr>
                <w:sz w:val="20"/>
                <w:szCs w:val="20"/>
              </w:rPr>
              <w:t>A dokumentum teljes terjedelme (70 oldal) és szerkezete megfelel a sablonban előírtaknak.</w:t>
            </w:r>
          </w:p>
        </w:tc>
        <w:tc>
          <w:tcPr>
            <w:tcW w:w="5565" w:type="dxa"/>
          </w:tcPr>
          <w:p w:rsidR="00183141" w:rsidRPr="004608CC" w:rsidRDefault="00183141" w:rsidP="004608CC">
            <w:pPr>
              <w:spacing w:after="0" w:line="240" w:lineRule="auto"/>
              <w:rPr>
                <w:i/>
                <w:sz w:val="20"/>
                <w:szCs w:val="20"/>
              </w:rPr>
            </w:pPr>
            <w:r w:rsidRPr="00070BF6">
              <w:rPr>
                <w:i/>
                <w:sz w:val="20"/>
                <w:szCs w:val="20"/>
              </w:rPr>
              <w:t>megfelel</w:t>
            </w:r>
          </w:p>
        </w:tc>
        <w:tc>
          <w:tcPr>
            <w:tcW w:w="4050" w:type="dxa"/>
          </w:tcPr>
          <w:p w:rsidR="00183141" w:rsidRPr="004608CC" w:rsidRDefault="00183141" w:rsidP="004608CC">
            <w:pPr>
              <w:spacing w:after="0" w:line="240" w:lineRule="auto"/>
            </w:pPr>
          </w:p>
        </w:tc>
        <w:tc>
          <w:tcPr>
            <w:tcW w:w="2060" w:type="dxa"/>
          </w:tcPr>
          <w:p w:rsidR="00183141" w:rsidRPr="004608CC" w:rsidRDefault="00183141" w:rsidP="004608CC">
            <w:pPr>
              <w:spacing w:after="0" w:line="240" w:lineRule="auto"/>
            </w:pPr>
          </w:p>
        </w:tc>
      </w:tr>
      <w:tr w:rsidR="00183141" w:rsidRPr="004608CC" w:rsidTr="004608CC">
        <w:tc>
          <w:tcPr>
            <w:tcW w:w="2799" w:type="dxa"/>
          </w:tcPr>
          <w:p w:rsidR="00183141" w:rsidRPr="004608CC" w:rsidRDefault="00183141" w:rsidP="004608CC">
            <w:pPr>
              <w:spacing w:after="0" w:line="240" w:lineRule="auto"/>
              <w:rPr>
                <w:sz w:val="20"/>
                <w:szCs w:val="20"/>
              </w:rPr>
            </w:pPr>
            <w:r w:rsidRPr="004608CC">
              <w:rPr>
                <w:sz w:val="20"/>
                <w:szCs w:val="20"/>
              </w:rPr>
              <w:t>Minden fejezet tartalmaz kifejtést, kivétel a 8.1/d; 8.3/5; 8.3/8; 8.5 pontokat, amelyeket csak a végleges HFS-hez kell kitölteni.</w:t>
            </w:r>
          </w:p>
        </w:tc>
        <w:tc>
          <w:tcPr>
            <w:tcW w:w="5565" w:type="dxa"/>
          </w:tcPr>
          <w:p w:rsidR="00183141" w:rsidRPr="004608CC" w:rsidRDefault="00183141" w:rsidP="004608CC">
            <w:pPr>
              <w:spacing w:after="0" w:line="240" w:lineRule="auto"/>
              <w:rPr>
                <w:i/>
                <w:sz w:val="20"/>
                <w:szCs w:val="20"/>
              </w:rPr>
            </w:pPr>
            <w:r w:rsidRPr="004608CC">
              <w:rPr>
                <w:i/>
                <w:sz w:val="20"/>
                <w:szCs w:val="20"/>
              </w:rPr>
              <w:t>megfelel</w:t>
            </w:r>
          </w:p>
        </w:tc>
        <w:tc>
          <w:tcPr>
            <w:tcW w:w="4050" w:type="dxa"/>
          </w:tcPr>
          <w:p w:rsidR="00183141" w:rsidRPr="004608CC" w:rsidRDefault="00183141" w:rsidP="004608CC">
            <w:pPr>
              <w:spacing w:after="0" w:line="240" w:lineRule="auto"/>
            </w:pPr>
          </w:p>
        </w:tc>
        <w:tc>
          <w:tcPr>
            <w:tcW w:w="2060" w:type="dxa"/>
          </w:tcPr>
          <w:p w:rsidR="00183141" w:rsidRPr="004608CC" w:rsidRDefault="00183141" w:rsidP="004608CC">
            <w:pPr>
              <w:spacing w:after="0" w:line="240" w:lineRule="auto"/>
            </w:pPr>
          </w:p>
        </w:tc>
      </w:tr>
      <w:tr w:rsidR="000863ED" w:rsidRPr="004608CC" w:rsidTr="000863ED">
        <w:trPr>
          <w:trHeight w:val="1559"/>
        </w:trPr>
        <w:tc>
          <w:tcPr>
            <w:tcW w:w="2799" w:type="dxa"/>
            <w:vMerge w:val="restart"/>
            <w:vAlign w:val="center"/>
          </w:tcPr>
          <w:p w:rsidR="000863ED" w:rsidRPr="004608CC" w:rsidRDefault="000863ED" w:rsidP="004608CC">
            <w:pPr>
              <w:spacing w:after="0" w:line="240" w:lineRule="auto"/>
              <w:rPr>
                <w:sz w:val="20"/>
                <w:szCs w:val="20"/>
              </w:rPr>
            </w:pPr>
            <w:r w:rsidRPr="004608CC">
              <w:rPr>
                <w:sz w:val="20"/>
                <w:szCs w:val="20"/>
              </w:rPr>
              <w:t>A szerkezet átlátható, könnyen olvasható, az oldalszámozás és a táblázat/ábra hivatkozások megfelelőek</w:t>
            </w:r>
          </w:p>
          <w:p w:rsidR="000863ED" w:rsidRPr="004608CC" w:rsidRDefault="000863ED" w:rsidP="004608CC">
            <w:pPr>
              <w:spacing w:after="0" w:line="240" w:lineRule="auto"/>
              <w:rPr>
                <w:sz w:val="20"/>
                <w:szCs w:val="20"/>
              </w:rPr>
            </w:pPr>
          </w:p>
          <w:p w:rsidR="000863ED" w:rsidRPr="004608CC" w:rsidRDefault="000863ED" w:rsidP="004608CC">
            <w:pPr>
              <w:spacing w:after="0" w:line="240" w:lineRule="auto"/>
            </w:pPr>
            <w:r w:rsidRPr="004608CC">
              <w:rPr>
                <w:sz w:val="20"/>
                <w:szCs w:val="20"/>
              </w:rPr>
              <w:lastRenderedPageBreak/>
              <w:t>A dokumentum fejezetei és az egyes alpontok az útmutatóban leírtaknak megfelelő tartalommal lettek kidolgozva</w:t>
            </w:r>
          </w:p>
        </w:tc>
        <w:tc>
          <w:tcPr>
            <w:tcW w:w="5565" w:type="dxa"/>
          </w:tcPr>
          <w:p w:rsidR="000863ED" w:rsidRDefault="000863ED" w:rsidP="00E95575">
            <w:pPr>
              <w:spacing w:after="0" w:line="240" w:lineRule="auto"/>
              <w:jc w:val="both"/>
              <w:rPr>
                <w:i/>
                <w:sz w:val="20"/>
                <w:szCs w:val="20"/>
              </w:rPr>
            </w:pPr>
            <w:r>
              <w:rPr>
                <w:i/>
                <w:sz w:val="20"/>
                <w:szCs w:val="20"/>
              </w:rPr>
              <w:lastRenderedPageBreak/>
              <w:t>A dokumentum átláthatóságát javítaná a gyakori ismétlések (egyes esetekben teljes bekezdések duplikálása) kiiktatása (pl. Gárdony szerepének megváltozása), a mondanivaló jobb strukturálása.</w:t>
            </w:r>
          </w:p>
          <w:p w:rsidR="000863ED" w:rsidRPr="003F2492" w:rsidRDefault="000863ED" w:rsidP="00E95575">
            <w:pPr>
              <w:spacing w:after="0" w:line="240" w:lineRule="auto"/>
              <w:jc w:val="both"/>
              <w:rPr>
                <w:i/>
                <w:sz w:val="20"/>
                <w:szCs w:val="20"/>
              </w:rPr>
            </w:pPr>
            <w:r>
              <w:rPr>
                <w:i/>
                <w:sz w:val="20"/>
                <w:szCs w:val="20"/>
              </w:rPr>
              <w:t>A dokumentum egyes fejezetei kiegészítésre, korrekcióra szorulnak, mellyel kapcsolatos észrevételek alább olvashatók.</w:t>
            </w:r>
          </w:p>
        </w:tc>
        <w:tc>
          <w:tcPr>
            <w:tcW w:w="4050" w:type="dxa"/>
          </w:tcPr>
          <w:p w:rsidR="000863ED" w:rsidRPr="004608CC" w:rsidRDefault="000863ED" w:rsidP="004608CC">
            <w:pPr>
              <w:spacing w:after="0" w:line="240" w:lineRule="auto"/>
            </w:pPr>
          </w:p>
        </w:tc>
        <w:tc>
          <w:tcPr>
            <w:tcW w:w="2060" w:type="dxa"/>
          </w:tcPr>
          <w:p w:rsidR="000863ED" w:rsidRPr="004608CC" w:rsidRDefault="000863ED" w:rsidP="004608CC">
            <w:pPr>
              <w:spacing w:after="0" w:line="240" w:lineRule="auto"/>
            </w:pPr>
          </w:p>
        </w:tc>
      </w:tr>
      <w:tr w:rsidR="000863ED" w:rsidRPr="004608CC" w:rsidTr="004608CC">
        <w:trPr>
          <w:trHeight w:val="2197"/>
        </w:trPr>
        <w:tc>
          <w:tcPr>
            <w:tcW w:w="2799" w:type="dxa"/>
            <w:vMerge/>
            <w:vAlign w:val="center"/>
          </w:tcPr>
          <w:p w:rsidR="000863ED" w:rsidRPr="004608CC" w:rsidRDefault="000863ED" w:rsidP="004608CC">
            <w:pPr>
              <w:spacing w:after="0" w:line="240" w:lineRule="auto"/>
              <w:rPr>
                <w:sz w:val="20"/>
                <w:szCs w:val="20"/>
              </w:rPr>
            </w:pPr>
          </w:p>
        </w:tc>
        <w:tc>
          <w:tcPr>
            <w:tcW w:w="5565" w:type="dxa"/>
          </w:tcPr>
          <w:p w:rsidR="000863ED" w:rsidRDefault="003F6652" w:rsidP="003F6652">
            <w:pPr>
              <w:numPr>
                <w:ilvl w:val="0"/>
                <w:numId w:val="21"/>
              </w:numPr>
              <w:spacing w:after="0" w:line="240" w:lineRule="auto"/>
              <w:ind w:left="325"/>
              <w:jc w:val="both"/>
              <w:rPr>
                <w:i/>
                <w:sz w:val="20"/>
                <w:szCs w:val="20"/>
              </w:rPr>
            </w:pPr>
            <w:r>
              <w:rPr>
                <w:i/>
                <w:sz w:val="20"/>
                <w:szCs w:val="20"/>
              </w:rPr>
              <w:t>Javasolt törölni a</w:t>
            </w:r>
            <w:r w:rsidR="000863ED">
              <w:rPr>
                <w:i/>
                <w:sz w:val="20"/>
                <w:szCs w:val="20"/>
              </w:rPr>
              <w:t xml:space="preserve"> 36. o. OFTK célrendszere</w:t>
            </w:r>
            <w:r>
              <w:rPr>
                <w:i/>
                <w:sz w:val="20"/>
                <w:szCs w:val="20"/>
              </w:rPr>
              <w:t xml:space="preserve"> ábrát</w:t>
            </w:r>
            <w:r w:rsidR="000863ED">
              <w:rPr>
                <w:i/>
                <w:sz w:val="20"/>
                <w:szCs w:val="20"/>
              </w:rPr>
              <w:t>, címmel és/vagy jelmagyarázattal ellátni a helyzetelemzés grafikonjait (22. o., 26. o., 27. o., 28. o.), szerkesztéssel javítani az ábrák tartalmát (26. o. „Az érintett települések gazdasági szerkezete 2012-ben” függőleges összetolás miatt a településnevek fele lemaradt; 35. o. a buborékok nagyságának és tartalmának harmonizálása).</w:t>
            </w:r>
          </w:p>
        </w:tc>
        <w:tc>
          <w:tcPr>
            <w:tcW w:w="4050" w:type="dxa"/>
          </w:tcPr>
          <w:p w:rsidR="000863ED" w:rsidRPr="004608CC" w:rsidRDefault="000863ED" w:rsidP="004608CC">
            <w:pPr>
              <w:spacing w:after="0" w:line="240" w:lineRule="auto"/>
            </w:pPr>
          </w:p>
        </w:tc>
        <w:tc>
          <w:tcPr>
            <w:tcW w:w="2060" w:type="dxa"/>
          </w:tcPr>
          <w:p w:rsidR="000863ED" w:rsidRPr="004608CC" w:rsidRDefault="000863ED" w:rsidP="004608CC">
            <w:pPr>
              <w:spacing w:after="0" w:line="240" w:lineRule="auto"/>
            </w:pPr>
          </w:p>
        </w:tc>
      </w:tr>
    </w:tbl>
    <w:p w:rsidR="00183141" w:rsidRDefault="00183141" w:rsidP="002450E4">
      <w:pPr>
        <w:rPr>
          <w:b/>
          <w:i/>
          <w:sz w:val="28"/>
          <w:szCs w:val="28"/>
        </w:rPr>
      </w:pPr>
    </w:p>
    <w:p w:rsidR="00183141" w:rsidRPr="001E388B" w:rsidRDefault="00183141" w:rsidP="002450E4">
      <w:pPr>
        <w:rPr>
          <w:sz w:val="20"/>
        </w:rPr>
      </w:pPr>
      <w:r w:rsidRPr="001E388B">
        <w:rPr>
          <w:b/>
          <w:i/>
          <w:sz w:val="24"/>
          <w:szCs w:val="28"/>
        </w:rPr>
        <w:t>Az érintettek bevonása a tervezési folyamatba</w:t>
      </w:r>
    </w:p>
    <w:tbl>
      <w:tblPr>
        <w:tblW w:w="1445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5386"/>
        <w:gridCol w:w="4253"/>
        <w:gridCol w:w="1984"/>
      </w:tblGrid>
      <w:tr w:rsidR="00183141" w:rsidRPr="004608CC" w:rsidTr="004608CC">
        <w:tc>
          <w:tcPr>
            <w:tcW w:w="14459" w:type="dxa"/>
            <w:gridSpan w:val="4"/>
            <w:tcBorders>
              <w:top w:val="nil"/>
              <w:left w:val="nil"/>
              <w:bottom w:val="nil"/>
              <w:right w:val="nil"/>
            </w:tcBorders>
            <w:shd w:val="clear" w:color="auto" w:fill="538135"/>
          </w:tcPr>
          <w:p w:rsidR="00183141" w:rsidRPr="004608CC" w:rsidRDefault="00183141" w:rsidP="004608CC">
            <w:pPr>
              <w:spacing w:before="60" w:after="60" w:line="240" w:lineRule="auto"/>
              <w:jc w:val="center"/>
              <w:rPr>
                <w:b/>
                <w:i/>
                <w:color w:val="FFFFFF"/>
                <w:sz w:val="20"/>
                <w:szCs w:val="20"/>
              </w:rPr>
            </w:pPr>
            <w:r w:rsidRPr="004608CC">
              <w:rPr>
                <w:b/>
                <w:i/>
                <w:color w:val="FFFFFF"/>
                <w:sz w:val="20"/>
                <w:szCs w:val="20"/>
              </w:rPr>
              <w:t>A helyi közösség bevonása a tervezési folyamatba</w:t>
            </w:r>
          </w:p>
        </w:tc>
      </w:tr>
      <w:tr w:rsidR="00183141" w:rsidRPr="004608CC" w:rsidTr="004608CC">
        <w:tc>
          <w:tcPr>
            <w:tcW w:w="2836" w:type="dxa"/>
            <w:tcBorders>
              <w:top w:val="nil"/>
            </w:tcBorders>
            <w:vAlign w:val="center"/>
          </w:tcPr>
          <w:p w:rsidR="00183141" w:rsidRPr="004608CC" w:rsidRDefault="00183141" w:rsidP="004608CC">
            <w:pPr>
              <w:spacing w:after="0" w:line="240" w:lineRule="auto"/>
              <w:rPr>
                <w:b/>
                <w:color w:val="538135"/>
                <w:sz w:val="20"/>
                <w:szCs w:val="20"/>
              </w:rPr>
            </w:pPr>
            <w:r w:rsidRPr="004608CC">
              <w:rPr>
                <w:b/>
                <w:color w:val="538135"/>
                <w:sz w:val="20"/>
                <w:szCs w:val="20"/>
              </w:rPr>
              <w:t>Minősítő kritérium</w:t>
            </w:r>
          </w:p>
        </w:tc>
        <w:tc>
          <w:tcPr>
            <w:tcW w:w="5386" w:type="dxa"/>
            <w:tcBorders>
              <w:top w:val="nil"/>
            </w:tcBorders>
            <w:vAlign w:val="center"/>
          </w:tcPr>
          <w:p w:rsidR="00183141" w:rsidRPr="004608CC" w:rsidRDefault="00183141" w:rsidP="004608CC">
            <w:pPr>
              <w:spacing w:after="0" w:line="240" w:lineRule="auto"/>
              <w:rPr>
                <w:b/>
                <w:color w:val="538135"/>
                <w:sz w:val="20"/>
                <w:szCs w:val="20"/>
              </w:rPr>
            </w:pPr>
            <w:r w:rsidRPr="004608CC">
              <w:rPr>
                <w:b/>
                <w:color w:val="538135"/>
                <w:sz w:val="20"/>
                <w:szCs w:val="20"/>
              </w:rPr>
              <w:t>Észrevételek, javaslatok</w:t>
            </w:r>
          </w:p>
        </w:tc>
        <w:tc>
          <w:tcPr>
            <w:tcW w:w="4253" w:type="dxa"/>
            <w:tcBorders>
              <w:top w:val="nil"/>
            </w:tcBorders>
            <w:vAlign w:val="center"/>
          </w:tcPr>
          <w:p w:rsidR="00183141" w:rsidRPr="004608CC" w:rsidRDefault="00183141" w:rsidP="004608CC">
            <w:pPr>
              <w:spacing w:after="0" w:line="240" w:lineRule="auto"/>
              <w:rPr>
                <w:color w:val="538135"/>
                <w:sz w:val="20"/>
                <w:szCs w:val="20"/>
              </w:rPr>
            </w:pPr>
            <w:r w:rsidRPr="004608CC">
              <w:rPr>
                <w:b/>
                <w:color w:val="538135"/>
                <w:sz w:val="20"/>
                <w:szCs w:val="20"/>
              </w:rPr>
              <w:t>Tervezői válaszok</w:t>
            </w:r>
          </w:p>
        </w:tc>
        <w:tc>
          <w:tcPr>
            <w:tcW w:w="1984" w:type="dxa"/>
            <w:tcBorders>
              <w:top w:val="nil"/>
            </w:tcBorders>
            <w:vAlign w:val="center"/>
          </w:tcPr>
          <w:p w:rsidR="00183141" w:rsidRPr="004608CC" w:rsidRDefault="00183141" w:rsidP="004608CC">
            <w:pPr>
              <w:spacing w:after="0" w:line="240" w:lineRule="auto"/>
              <w:rPr>
                <w:b/>
                <w:color w:val="538135"/>
                <w:sz w:val="20"/>
                <w:szCs w:val="20"/>
              </w:rPr>
            </w:pPr>
            <w:r w:rsidRPr="004608CC">
              <w:rPr>
                <w:b/>
                <w:color w:val="538135"/>
                <w:sz w:val="20"/>
                <w:szCs w:val="20"/>
              </w:rPr>
              <w:t xml:space="preserve">Módosítások helye </w:t>
            </w:r>
          </w:p>
        </w:tc>
      </w:tr>
      <w:tr w:rsidR="003F6652" w:rsidRPr="004608CC" w:rsidTr="004608CC">
        <w:tc>
          <w:tcPr>
            <w:tcW w:w="2836" w:type="dxa"/>
            <w:vMerge w:val="restart"/>
            <w:vAlign w:val="center"/>
          </w:tcPr>
          <w:p w:rsidR="003F6652" w:rsidRPr="004608CC" w:rsidRDefault="003F6652" w:rsidP="004608CC">
            <w:pPr>
              <w:spacing w:after="0" w:line="240" w:lineRule="auto"/>
              <w:rPr>
                <w:sz w:val="20"/>
                <w:szCs w:val="20"/>
              </w:rPr>
            </w:pPr>
            <w:r w:rsidRPr="004608CC">
              <w:rPr>
                <w:sz w:val="20"/>
                <w:szCs w:val="20"/>
              </w:rPr>
              <w:t>A tervezési folyamat nyitott (bárki részt vehet) és átlátható (jól kommunikált). A bevonást célzó tevékenységek módszertanilag megfelelőek, leírásuk jól részletezett, a folyamat eredményei mindenki számára elérhetők, nyilvánosak.</w:t>
            </w:r>
          </w:p>
          <w:p w:rsidR="003F6652" w:rsidRPr="004608CC" w:rsidRDefault="003F6652" w:rsidP="004608CC">
            <w:pPr>
              <w:spacing w:after="0" w:line="240" w:lineRule="auto"/>
              <w:rPr>
                <w:sz w:val="20"/>
                <w:szCs w:val="20"/>
              </w:rPr>
            </w:pPr>
          </w:p>
          <w:p w:rsidR="003F6652" w:rsidRPr="004608CC" w:rsidRDefault="003F6652" w:rsidP="004608CC">
            <w:pPr>
              <w:spacing w:after="0" w:line="240" w:lineRule="auto"/>
              <w:rPr>
                <w:sz w:val="20"/>
                <w:szCs w:val="20"/>
              </w:rPr>
            </w:pPr>
            <w:r w:rsidRPr="004608CC">
              <w:rPr>
                <w:sz w:val="20"/>
                <w:szCs w:val="20"/>
              </w:rPr>
              <w:t>A három szektor képviselete kiegyensúlyozott a tervezési folyamatban.</w:t>
            </w:r>
          </w:p>
          <w:p w:rsidR="003F6652" w:rsidRPr="004608CC" w:rsidRDefault="003F6652" w:rsidP="004608CC">
            <w:pPr>
              <w:spacing w:after="0" w:line="240" w:lineRule="auto"/>
              <w:rPr>
                <w:sz w:val="20"/>
                <w:szCs w:val="20"/>
              </w:rPr>
            </w:pPr>
          </w:p>
          <w:p w:rsidR="003F6652" w:rsidRPr="004608CC" w:rsidRDefault="003F6652" w:rsidP="004608CC">
            <w:pPr>
              <w:spacing w:after="0" w:line="240" w:lineRule="auto"/>
              <w:rPr>
                <w:sz w:val="20"/>
                <w:szCs w:val="20"/>
              </w:rPr>
            </w:pPr>
            <w:r w:rsidRPr="004608CC">
              <w:rPr>
                <w:sz w:val="20"/>
                <w:szCs w:val="20"/>
              </w:rPr>
              <w:t>A térség szempontjából jellemző (a helyzetfeltárásban említett) hátrányos helyzetű vagy valamilyen szempontból sérülékeny csoportok bevonása a tervezési folyamatba bizonyított (kisebbség, hátrányos helyzetű emberek, nők, fiatalok, idősek stb.)</w:t>
            </w:r>
          </w:p>
          <w:p w:rsidR="003F6652" w:rsidRPr="004608CC" w:rsidRDefault="003F6652" w:rsidP="004608CC">
            <w:pPr>
              <w:spacing w:after="0" w:line="240" w:lineRule="auto"/>
              <w:rPr>
                <w:sz w:val="20"/>
                <w:szCs w:val="20"/>
              </w:rPr>
            </w:pPr>
          </w:p>
          <w:p w:rsidR="003F6652" w:rsidRPr="004608CC" w:rsidRDefault="003F6652" w:rsidP="004608CC">
            <w:pPr>
              <w:spacing w:after="0" w:line="240" w:lineRule="auto"/>
            </w:pPr>
            <w:r w:rsidRPr="004608CC">
              <w:rPr>
                <w:sz w:val="20"/>
                <w:szCs w:val="20"/>
              </w:rPr>
              <w:t>A közösség hozzájárulása a stratégiához jól nyomon követhető</w:t>
            </w:r>
          </w:p>
        </w:tc>
        <w:tc>
          <w:tcPr>
            <w:tcW w:w="5386" w:type="dxa"/>
          </w:tcPr>
          <w:p w:rsidR="003F6652" w:rsidRPr="000863ED" w:rsidRDefault="003F6652" w:rsidP="003F6652">
            <w:pPr>
              <w:numPr>
                <w:ilvl w:val="0"/>
                <w:numId w:val="21"/>
              </w:numPr>
              <w:spacing w:after="0" w:line="240" w:lineRule="auto"/>
              <w:ind w:left="325"/>
              <w:jc w:val="both"/>
              <w:rPr>
                <w:i/>
                <w:sz w:val="20"/>
                <w:szCs w:val="20"/>
              </w:rPr>
            </w:pPr>
            <w:r>
              <w:rPr>
                <w:i/>
                <w:sz w:val="20"/>
                <w:szCs w:val="20"/>
              </w:rPr>
              <w:lastRenderedPageBreak/>
              <w:t>Az érintettek bevonásának folyamata kellően bemutatott, példaértékű. Kérjük, hogy a 3. számú melléklet Tervezést Koordináló csoport feladat lista, Tervezési folyamat és az 5. A HFS tervezési folyamata táblázatokból készítsen egy db olyan táblázatot, amelyben a tervezési események (pl TKCS ülés, műhelyek, fórumok) kronologikus sorrendben vannak egymás alatt és az oszlopok: 1: esemény megnevezése, 2: helyszín, 3: dátum, 4: résztvevők száma. Az egyes események eredményeinek, következtetéseinek néhány mondatos összegzését és a HFS cselekvési tervébe való beépítését a táblázat alatt ismertesse. Ebben a táblázatban csak a tervezői eseményeket szerepeltessék.</w:t>
            </w:r>
          </w:p>
        </w:tc>
        <w:tc>
          <w:tcPr>
            <w:tcW w:w="4253" w:type="dxa"/>
          </w:tcPr>
          <w:p w:rsidR="003F6652" w:rsidRPr="004608CC" w:rsidRDefault="003F6652" w:rsidP="004608CC">
            <w:pPr>
              <w:spacing w:after="0" w:line="240" w:lineRule="auto"/>
            </w:pPr>
          </w:p>
        </w:tc>
        <w:tc>
          <w:tcPr>
            <w:tcW w:w="1984" w:type="dxa"/>
          </w:tcPr>
          <w:p w:rsidR="003F6652" w:rsidRPr="004608CC" w:rsidRDefault="003F6652" w:rsidP="004608CC">
            <w:pPr>
              <w:spacing w:after="0" w:line="240" w:lineRule="auto"/>
            </w:pPr>
          </w:p>
        </w:tc>
      </w:tr>
      <w:tr w:rsidR="003F6652" w:rsidRPr="004608CC" w:rsidTr="001D7D56">
        <w:trPr>
          <w:trHeight w:val="2301"/>
        </w:trPr>
        <w:tc>
          <w:tcPr>
            <w:tcW w:w="2836" w:type="dxa"/>
            <w:vMerge/>
          </w:tcPr>
          <w:p w:rsidR="003F6652" w:rsidRPr="004608CC" w:rsidRDefault="003F6652" w:rsidP="004608CC">
            <w:pPr>
              <w:spacing w:after="0" w:line="240" w:lineRule="auto"/>
            </w:pPr>
          </w:p>
        </w:tc>
        <w:tc>
          <w:tcPr>
            <w:tcW w:w="5386" w:type="dxa"/>
          </w:tcPr>
          <w:p w:rsidR="003F6652" w:rsidRPr="00713EFA" w:rsidRDefault="003F6652" w:rsidP="003F6652">
            <w:pPr>
              <w:numPr>
                <w:ilvl w:val="0"/>
                <w:numId w:val="21"/>
              </w:numPr>
              <w:spacing w:after="0" w:line="240" w:lineRule="auto"/>
              <w:ind w:left="325"/>
              <w:jc w:val="both"/>
              <w:rPr>
                <w:i/>
                <w:sz w:val="20"/>
                <w:szCs w:val="20"/>
              </w:rPr>
            </w:pPr>
            <w:r>
              <w:rPr>
                <w:i/>
                <w:sz w:val="20"/>
                <w:szCs w:val="20"/>
              </w:rPr>
              <w:t>Kérjük, a HFS 2. fejezetében összegezzék a beérkezett projekt adatlapok és a kérdőívek eredményeit (a legfontosabb igények és ezek hogyan épültek be a HFS cselekvési tervébe).</w:t>
            </w:r>
          </w:p>
        </w:tc>
        <w:tc>
          <w:tcPr>
            <w:tcW w:w="4253" w:type="dxa"/>
          </w:tcPr>
          <w:p w:rsidR="003F6652" w:rsidRPr="004608CC" w:rsidRDefault="003F6652" w:rsidP="004608CC">
            <w:pPr>
              <w:spacing w:after="0" w:line="240" w:lineRule="auto"/>
            </w:pPr>
          </w:p>
        </w:tc>
        <w:tc>
          <w:tcPr>
            <w:tcW w:w="1984" w:type="dxa"/>
          </w:tcPr>
          <w:p w:rsidR="003F6652" w:rsidRPr="004608CC" w:rsidRDefault="003F6652" w:rsidP="004608CC">
            <w:pPr>
              <w:spacing w:after="0" w:line="240" w:lineRule="auto"/>
            </w:pPr>
          </w:p>
        </w:tc>
      </w:tr>
    </w:tbl>
    <w:p w:rsidR="00183141" w:rsidRDefault="00183141" w:rsidP="002450E4">
      <w:pPr>
        <w:rPr>
          <w:b/>
          <w:i/>
          <w:sz w:val="28"/>
          <w:szCs w:val="28"/>
        </w:rPr>
      </w:pPr>
    </w:p>
    <w:p w:rsidR="00183141" w:rsidRPr="001E388B" w:rsidRDefault="00183141" w:rsidP="002450E4">
      <w:pPr>
        <w:rPr>
          <w:sz w:val="20"/>
        </w:rPr>
      </w:pPr>
      <w:r w:rsidRPr="001E388B">
        <w:rPr>
          <w:b/>
          <w:i/>
          <w:sz w:val="24"/>
          <w:szCs w:val="28"/>
        </w:rPr>
        <w:t>A helyzetelemzés minősége</w:t>
      </w:r>
    </w:p>
    <w:tbl>
      <w:tblPr>
        <w:tblW w:w="1445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5386"/>
        <w:gridCol w:w="4111"/>
        <w:gridCol w:w="2126"/>
      </w:tblGrid>
      <w:tr w:rsidR="00183141" w:rsidRPr="004608CC" w:rsidTr="004608CC">
        <w:tc>
          <w:tcPr>
            <w:tcW w:w="14459" w:type="dxa"/>
            <w:gridSpan w:val="4"/>
            <w:tcBorders>
              <w:top w:val="nil"/>
              <w:left w:val="nil"/>
              <w:bottom w:val="nil"/>
              <w:right w:val="nil"/>
            </w:tcBorders>
            <w:shd w:val="clear" w:color="auto" w:fill="538135"/>
          </w:tcPr>
          <w:p w:rsidR="00183141" w:rsidRPr="004608CC" w:rsidRDefault="00183141" w:rsidP="004608CC">
            <w:pPr>
              <w:spacing w:before="60" w:after="60" w:line="240" w:lineRule="auto"/>
              <w:jc w:val="center"/>
              <w:rPr>
                <w:b/>
                <w:i/>
                <w:color w:val="FFFFFF"/>
              </w:rPr>
            </w:pPr>
            <w:r w:rsidRPr="004608CC">
              <w:rPr>
                <w:b/>
                <w:i/>
                <w:color w:val="FFFFFF"/>
                <w:sz w:val="20"/>
                <w:szCs w:val="20"/>
              </w:rPr>
              <w:t>A térség homogenitása</w:t>
            </w:r>
          </w:p>
        </w:tc>
      </w:tr>
      <w:tr w:rsidR="00183141" w:rsidRPr="004608CC" w:rsidTr="004608CC">
        <w:tc>
          <w:tcPr>
            <w:tcW w:w="2836" w:type="dxa"/>
            <w:tcBorders>
              <w:top w:val="nil"/>
            </w:tcBorders>
            <w:vAlign w:val="center"/>
          </w:tcPr>
          <w:p w:rsidR="00183141" w:rsidRPr="004608CC" w:rsidRDefault="00183141" w:rsidP="004608CC">
            <w:pPr>
              <w:spacing w:after="0" w:line="240" w:lineRule="auto"/>
              <w:rPr>
                <w:color w:val="538135"/>
              </w:rPr>
            </w:pPr>
            <w:r w:rsidRPr="004608CC">
              <w:rPr>
                <w:b/>
                <w:color w:val="538135"/>
                <w:sz w:val="20"/>
                <w:szCs w:val="20"/>
              </w:rPr>
              <w:t>Minősítő kritérium</w:t>
            </w:r>
          </w:p>
        </w:tc>
        <w:tc>
          <w:tcPr>
            <w:tcW w:w="5386" w:type="dxa"/>
            <w:tcBorders>
              <w:top w:val="nil"/>
            </w:tcBorders>
            <w:vAlign w:val="center"/>
          </w:tcPr>
          <w:p w:rsidR="00183141" w:rsidRPr="004608CC" w:rsidRDefault="00183141" w:rsidP="004608CC">
            <w:pPr>
              <w:spacing w:after="0" w:line="240" w:lineRule="auto"/>
              <w:rPr>
                <w:b/>
                <w:color w:val="538135"/>
                <w:sz w:val="20"/>
                <w:szCs w:val="20"/>
              </w:rPr>
            </w:pPr>
            <w:r w:rsidRPr="004608CC">
              <w:rPr>
                <w:b/>
                <w:color w:val="538135"/>
                <w:sz w:val="20"/>
                <w:szCs w:val="20"/>
              </w:rPr>
              <w:t>Észrevételek, javaslatok</w:t>
            </w:r>
          </w:p>
        </w:tc>
        <w:tc>
          <w:tcPr>
            <w:tcW w:w="4111" w:type="dxa"/>
            <w:tcBorders>
              <w:top w:val="nil"/>
            </w:tcBorders>
            <w:vAlign w:val="center"/>
          </w:tcPr>
          <w:p w:rsidR="00183141" w:rsidRPr="004608CC" w:rsidRDefault="00183141" w:rsidP="004608CC">
            <w:pPr>
              <w:spacing w:after="0" w:line="240" w:lineRule="auto"/>
              <w:rPr>
                <w:color w:val="538135"/>
                <w:sz w:val="20"/>
                <w:szCs w:val="20"/>
              </w:rPr>
            </w:pPr>
            <w:r w:rsidRPr="004608CC">
              <w:rPr>
                <w:b/>
                <w:color w:val="538135"/>
                <w:sz w:val="20"/>
                <w:szCs w:val="20"/>
              </w:rPr>
              <w:t>Tervezői válaszok</w:t>
            </w:r>
          </w:p>
        </w:tc>
        <w:tc>
          <w:tcPr>
            <w:tcW w:w="2126" w:type="dxa"/>
            <w:tcBorders>
              <w:top w:val="nil"/>
            </w:tcBorders>
            <w:vAlign w:val="center"/>
          </w:tcPr>
          <w:p w:rsidR="00183141" w:rsidRPr="004608CC" w:rsidRDefault="00183141" w:rsidP="004608CC">
            <w:pPr>
              <w:spacing w:after="0" w:line="240" w:lineRule="auto"/>
              <w:rPr>
                <w:b/>
                <w:color w:val="538135"/>
                <w:sz w:val="20"/>
                <w:szCs w:val="20"/>
              </w:rPr>
            </w:pPr>
            <w:r w:rsidRPr="004608CC">
              <w:rPr>
                <w:b/>
                <w:color w:val="538135"/>
                <w:sz w:val="20"/>
                <w:szCs w:val="20"/>
              </w:rPr>
              <w:t xml:space="preserve">Módosítások helye </w:t>
            </w:r>
          </w:p>
        </w:tc>
      </w:tr>
      <w:tr w:rsidR="00183141" w:rsidRPr="004608CC" w:rsidTr="005D6C33">
        <w:trPr>
          <w:trHeight w:val="1554"/>
        </w:trPr>
        <w:tc>
          <w:tcPr>
            <w:tcW w:w="2836" w:type="dxa"/>
            <w:vAlign w:val="center"/>
          </w:tcPr>
          <w:p w:rsidR="00183141" w:rsidRPr="004608CC" w:rsidRDefault="00183141" w:rsidP="004608CC">
            <w:pPr>
              <w:spacing w:after="0" w:line="240" w:lineRule="auto"/>
            </w:pPr>
            <w:r w:rsidRPr="004608CC">
              <w:rPr>
                <w:sz w:val="20"/>
                <w:szCs w:val="20"/>
              </w:rPr>
              <w:t>A térség összetartozása, az erőforrások kritikus tömegének rendelkezésre állása bizonyított.</w:t>
            </w:r>
          </w:p>
        </w:tc>
        <w:tc>
          <w:tcPr>
            <w:tcW w:w="5386" w:type="dxa"/>
          </w:tcPr>
          <w:p w:rsidR="00183141" w:rsidRPr="004608CC" w:rsidRDefault="00183141" w:rsidP="00CA4078">
            <w:pPr>
              <w:spacing w:after="0" w:line="240" w:lineRule="auto"/>
              <w:ind w:left="325"/>
              <w:jc w:val="both"/>
              <w:rPr>
                <w:rFonts w:cs="Arial"/>
                <w:i/>
                <w:sz w:val="20"/>
                <w:szCs w:val="20"/>
              </w:rPr>
            </w:pPr>
          </w:p>
        </w:tc>
        <w:tc>
          <w:tcPr>
            <w:tcW w:w="4111" w:type="dxa"/>
          </w:tcPr>
          <w:p w:rsidR="00183141" w:rsidRPr="004608CC" w:rsidRDefault="00183141" w:rsidP="004608CC">
            <w:pPr>
              <w:spacing w:after="0" w:line="240" w:lineRule="auto"/>
            </w:pPr>
          </w:p>
        </w:tc>
        <w:tc>
          <w:tcPr>
            <w:tcW w:w="2126" w:type="dxa"/>
          </w:tcPr>
          <w:p w:rsidR="00183141" w:rsidRPr="004608CC" w:rsidRDefault="00183141" w:rsidP="004608CC">
            <w:pPr>
              <w:spacing w:after="0" w:line="240" w:lineRule="auto"/>
            </w:pPr>
          </w:p>
        </w:tc>
      </w:tr>
      <w:tr w:rsidR="00183141" w:rsidRPr="004608CC" w:rsidTr="004608CC">
        <w:tc>
          <w:tcPr>
            <w:tcW w:w="14459" w:type="dxa"/>
            <w:gridSpan w:val="4"/>
            <w:tcBorders>
              <w:top w:val="nil"/>
              <w:left w:val="nil"/>
              <w:bottom w:val="nil"/>
              <w:right w:val="nil"/>
            </w:tcBorders>
            <w:shd w:val="clear" w:color="auto" w:fill="538135"/>
            <w:vAlign w:val="center"/>
          </w:tcPr>
          <w:p w:rsidR="00183141" w:rsidRPr="004608CC" w:rsidRDefault="00183141" w:rsidP="004608CC">
            <w:pPr>
              <w:spacing w:before="60" w:after="60" w:line="240" w:lineRule="auto"/>
              <w:jc w:val="center"/>
              <w:rPr>
                <w:b/>
                <w:i/>
                <w:color w:val="FFFFFF"/>
              </w:rPr>
            </w:pPr>
            <w:r w:rsidRPr="004608CC">
              <w:rPr>
                <w:b/>
                <w:i/>
                <w:color w:val="FFFFFF"/>
                <w:sz w:val="20"/>
                <w:szCs w:val="20"/>
              </w:rPr>
              <w:t>A helyzetfeltárás megalapozottsága és térség-specifikussága</w:t>
            </w:r>
          </w:p>
        </w:tc>
      </w:tr>
      <w:tr w:rsidR="00183141" w:rsidRPr="004608CC" w:rsidTr="004608CC">
        <w:tc>
          <w:tcPr>
            <w:tcW w:w="2836" w:type="dxa"/>
            <w:tcBorders>
              <w:top w:val="nil"/>
            </w:tcBorders>
            <w:vAlign w:val="center"/>
          </w:tcPr>
          <w:p w:rsidR="00183141" w:rsidRPr="004608CC" w:rsidRDefault="00183141" w:rsidP="004608CC">
            <w:pPr>
              <w:spacing w:after="0" w:line="240" w:lineRule="auto"/>
              <w:rPr>
                <w:color w:val="538135"/>
                <w:sz w:val="20"/>
                <w:szCs w:val="20"/>
              </w:rPr>
            </w:pPr>
            <w:r w:rsidRPr="004608CC">
              <w:rPr>
                <w:b/>
                <w:color w:val="538135"/>
                <w:sz w:val="20"/>
                <w:szCs w:val="20"/>
              </w:rPr>
              <w:t>Minősítő kritérium</w:t>
            </w:r>
          </w:p>
        </w:tc>
        <w:tc>
          <w:tcPr>
            <w:tcW w:w="5386" w:type="dxa"/>
            <w:tcBorders>
              <w:top w:val="nil"/>
            </w:tcBorders>
            <w:vAlign w:val="center"/>
          </w:tcPr>
          <w:p w:rsidR="00183141" w:rsidRPr="004608CC" w:rsidRDefault="00183141" w:rsidP="004608CC">
            <w:pPr>
              <w:spacing w:after="0" w:line="240" w:lineRule="auto"/>
              <w:rPr>
                <w:b/>
                <w:color w:val="538135"/>
                <w:sz w:val="20"/>
                <w:szCs w:val="20"/>
              </w:rPr>
            </w:pPr>
            <w:r w:rsidRPr="004608CC">
              <w:rPr>
                <w:b/>
                <w:color w:val="538135"/>
                <w:sz w:val="20"/>
                <w:szCs w:val="20"/>
              </w:rPr>
              <w:t>Észrevételek, javaslatok</w:t>
            </w:r>
          </w:p>
        </w:tc>
        <w:tc>
          <w:tcPr>
            <w:tcW w:w="4111" w:type="dxa"/>
            <w:tcBorders>
              <w:top w:val="nil"/>
            </w:tcBorders>
            <w:vAlign w:val="center"/>
          </w:tcPr>
          <w:p w:rsidR="00183141" w:rsidRPr="004608CC" w:rsidRDefault="00183141" w:rsidP="004608CC">
            <w:pPr>
              <w:spacing w:after="0" w:line="240" w:lineRule="auto"/>
              <w:rPr>
                <w:color w:val="538135"/>
                <w:sz w:val="20"/>
                <w:szCs w:val="20"/>
              </w:rPr>
            </w:pPr>
            <w:r w:rsidRPr="004608CC">
              <w:rPr>
                <w:b/>
                <w:color w:val="538135"/>
                <w:sz w:val="20"/>
                <w:szCs w:val="20"/>
              </w:rPr>
              <w:t>Tervezői válaszok</w:t>
            </w:r>
          </w:p>
        </w:tc>
        <w:tc>
          <w:tcPr>
            <w:tcW w:w="2126" w:type="dxa"/>
            <w:tcBorders>
              <w:top w:val="nil"/>
            </w:tcBorders>
            <w:vAlign w:val="center"/>
          </w:tcPr>
          <w:p w:rsidR="00183141" w:rsidRPr="004608CC" w:rsidRDefault="00183141" w:rsidP="004608CC">
            <w:pPr>
              <w:spacing w:after="0" w:line="240" w:lineRule="auto"/>
              <w:rPr>
                <w:b/>
                <w:color w:val="538135"/>
                <w:sz w:val="20"/>
                <w:szCs w:val="20"/>
              </w:rPr>
            </w:pPr>
            <w:r w:rsidRPr="004608CC">
              <w:rPr>
                <w:b/>
                <w:color w:val="538135"/>
                <w:sz w:val="20"/>
                <w:szCs w:val="20"/>
              </w:rPr>
              <w:t xml:space="preserve">Módosítások helye </w:t>
            </w:r>
          </w:p>
        </w:tc>
      </w:tr>
      <w:tr w:rsidR="00824381" w:rsidRPr="004608CC" w:rsidTr="00CA4078">
        <w:trPr>
          <w:trHeight w:val="458"/>
        </w:trPr>
        <w:tc>
          <w:tcPr>
            <w:tcW w:w="2836" w:type="dxa"/>
            <w:vMerge w:val="restart"/>
            <w:vAlign w:val="center"/>
          </w:tcPr>
          <w:p w:rsidR="00824381" w:rsidRPr="004608CC" w:rsidRDefault="00824381" w:rsidP="00CA4078">
            <w:pPr>
              <w:spacing w:after="0" w:line="240" w:lineRule="auto"/>
              <w:rPr>
                <w:sz w:val="20"/>
                <w:szCs w:val="20"/>
              </w:rPr>
            </w:pPr>
            <w:r w:rsidRPr="004608CC">
              <w:rPr>
                <w:sz w:val="20"/>
                <w:szCs w:val="20"/>
              </w:rPr>
              <w:t>A helyzetfeltárás megfelelően részletezett, releváns, friss adatokon és információkon alapul</w:t>
            </w:r>
          </w:p>
          <w:p w:rsidR="00824381" w:rsidRPr="004608CC" w:rsidRDefault="00824381" w:rsidP="00CA4078">
            <w:pPr>
              <w:spacing w:after="0" w:line="240" w:lineRule="auto"/>
              <w:rPr>
                <w:sz w:val="20"/>
                <w:szCs w:val="20"/>
              </w:rPr>
            </w:pPr>
          </w:p>
          <w:p w:rsidR="00824381" w:rsidRPr="004608CC" w:rsidRDefault="00824381" w:rsidP="00CA4078">
            <w:pPr>
              <w:spacing w:after="0" w:line="240" w:lineRule="auto"/>
              <w:rPr>
                <w:sz w:val="20"/>
                <w:szCs w:val="20"/>
              </w:rPr>
            </w:pPr>
            <w:r w:rsidRPr="004608CC">
              <w:rPr>
                <w:sz w:val="20"/>
                <w:szCs w:val="20"/>
              </w:rPr>
              <w:lastRenderedPageBreak/>
              <w:t>A helyzetfeltárás elemzi az adott térség jellemzőit (térség-specifikus)</w:t>
            </w:r>
          </w:p>
          <w:p w:rsidR="00824381" w:rsidRPr="004608CC" w:rsidRDefault="00824381" w:rsidP="00CA4078">
            <w:pPr>
              <w:spacing w:after="0" w:line="240" w:lineRule="auto"/>
              <w:rPr>
                <w:sz w:val="20"/>
                <w:szCs w:val="20"/>
              </w:rPr>
            </w:pPr>
          </w:p>
          <w:p w:rsidR="00824381" w:rsidRPr="004608CC" w:rsidRDefault="00824381" w:rsidP="00CA4078">
            <w:pPr>
              <w:spacing w:after="0" w:line="240" w:lineRule="auto"/>
            </w:pPr>
            <w:r w:rsidRPr="004608CC">
              <w:rPr>
                <w:sz w:val="20"/>
                <w:szCs w:val="20"/>
              </w:rPr>
              <w:t>A helyzetfeltárás egyértelműen beazonosítja a stratégia szempontjából fejlesztés középpontjába helyezendő célcsoportokat, közösségeket, fejlesztési területeket, térségeket.</w:t>
            </w:r>
          </w:p>
        </w:tc>
        <w:tc>
          <w:tcPr>
            <w:tcW w:w="5386" w:type="dxa"/>
          </w:tcPr>
          <w:p w:rsidR="00824381" w:rsidRPr="00400E7E" w:rsidRDefault="00824381" w:rsidP="003F6652">
            <w:pPr>
              <w:numPr>
                <w:ilvl w:val="0"/>
                <w:numId w:val="21"/>
              </w:numPr>
              <w:spacing w:after="0" w:line="240" w:lineRule="auto"/>
              <w:ind w:left="325"/>
              <w:jc w:val="both"/>
              <w:rPr>
                <w:i/>
                <w:sz w:val="20"/>
                <w:szCs w:val="20"/>
              </w:rPr>
            </w:pPr>
            <w:r w:rsidRPr="00400E7E">
              <w:rPr>
                <w:i/>
                <w:sz w:val="20"/>
                <w:szCs w:val="20"/>
              </w:rPr>
              <w:lastRenderedPageBreak/>
              <w:t xml:space="preserve">A helyzetfeltárásra vonatkozóan </w:t>
            </w:r>
            <w:r>
              <w:rPr>
                <w:i/>
                <w:sz w:val="20"/>
                <w:szCs w:val="20"/>
              </w:rPr>
              <w:t>is</w:t>
            </w:r>
            <w:r w:rsidRPr="00400E7E">
              <w:rPr>
                <w:i/>
                <w:sz w:val="20"/>
                <w:szCs w:val="20"/>
              </w:rPr>
              <w:t xml:space="preserve"> javasoljuk az ismétlések (pl.: a „Környezeti adottságok” fejezetben a „Természeti adottságok”, „Tájkarakter”, „Táji értékek”, „Természeti értékek”, „Környezeti állapot” és „Tájpotenciál” tartalmának rövid összefoglalását, amelyhez az utolsó három </w:t>
            </w:r>
            <w:r w:rsidR="003F6652">
              <w:rPr>
                <w:i/>
                <w:sz w:val="20"/>
                <w:szCs w:val="20"/>
              </w:rPr>
              <w:t>alfejezet szolgálhatna alapul).</w:t>
            </w:r>
          </w:p>
        </w:tc>
        <w:tc>
          <w:tcPr>
            <w:tcW w:w="4111" w:type="dxa"/>
          </w:tcPr>
          <w:p w:rsidR="00824381" w:rsidRPr="004608CC" w:rsidRDefault="00824381" w:rsidP="00CA4078">
            <w:pPr>
              <w:spacing w:after="0" w:line="240" w:lineRule="auto"/>
            </w:pPr>
          </w:p>
        </w:tc>
        <w:tc>
          <w:tcPr>
            <w:tcW w:w="2126" w:type="dxa"/>
          </w:tcPr>
          <w:p w:rsidR="00824381" w:rsidRPr="004608CC" w:rsidRDefault="00824381" w:rsidP="00CA4078">
            <w:pPr>
              <w:spacing w:after="0" w:line="240" w:lineRule="auto"/>
            </w:pPr>
          </w:p>
        </w:tc>
      </w:tr>
      <w:tr w:rsidR="00824381" w:rsidRPr="004608CC" w:rsidTr="004608CC">
        <w:tc>
          <w:tcPr>
            <w:tcW w:w="2836" w:type="dxa"/>
            <w:vMerge/>
          </w:tcPr>
          <w:p w:rsidR="00824381" w:rsidRPr="004608CC" w:rsidRDefault="00824381" w:rsidP="00CA4078">
            <w:pPr>
              <w:spacing w:after="0" w:line="240" w:lineRule="auto"/>
            </w:pPr>
          </w:p>
        </w:tc>
        <w:tc>
          <w:tcPr>
            <w:tcW w:w="5386" w:type="dxa"/>
          </w:tcPr>
          <w:p w:rsidR="00824381" w:rsidRPr="00400E7E" w:rsidRDefault="003F6652" w:rsidP="003F6652">
            <w:pPr>
              <w:pStyle w:val="Listaszerbekezds"/>
              <w:numPr>
                <w:ilvl w:val="0"/>
                <w:numId w:val="22"/>
              </w:numPr>
              <w:tabs>
                <w:tab w:val="left" w:pos="378"/>
              </w:tabs>
              <w:spacing w:after="0" w:line="240" w:lineRule="auto"/>
              <w:rPr>
                <w:i/>
                <w:sz w:val="20"/>
                <w:szCs w:val="20"/>
              </w:rPr>
            </w:pPr>
            <w:r>
              <w:rPr>
                <w:i/>
                <w:sz w:val="20"/>
                <w:szCs w:val="20"/>
              </w:rPr>
              <w:t>M</w:t>
            </w:r>
            <w:r w:rsidR="00824381" w:rsidRPr="00400E7E">
              <w:rPr>
                <w:i/>
                <w:sz w:val="20"/>
                <w:szCs w:val="20"/>
              </w:rPr>
              <w:t>i a 17. oldalon lévő két Fejér megyei térkép tartalma</w:t>
            </w:r>
            <w:r>
              <w:rPr>
                <w:i/>
                <w:sz w:val="20"/>
                <w:szCs w:val="20"/>
              </w:rPr>
              <w:t>? Ké</w:t>
            </w:r>
            <w:r w:rsidR="00824381" w:rsidRPr="00400E7E">
              <w:rPr>
                <w:i/>
                <w:sz w:val="20"/>
                <w:szCs w:val="20"/>
              </w:rPr>
              <w:t>rjük, egészítsék ki címmel, jelmagyarázattal.</w:t>
            </w:r>
          </w:p>
        </w:tc>
        <w:tc>
          <w:tcPr>
            <w:tcW w:w="4111" w:type="dxa"/>
          </w:tcPr>
          <w:p w:rsidR="00824381" w:rsidRPr="004608CC" w:rsidRDefault="00824381" w:rsidP="00CA4078">
            <w:pPr>
              <w:spacing w:after="0" w:line="240" w:lineRule="auto"/>
            </w:pPr>
          </w:p>
        </w:tc>
        <w:tc>
          <w:tcPr>
            <w:tcW w:w="2126" w:type="dxa"/>
          </w:tcPr>
          <w:p w:rsidR="00824381" w:rsidRPr="004608CC" w:rsidRDefault="00824381" w:rsidP="00CA4078">
            <w:pPr>
              <w:spacing w:after="0" w:line="240" w:lineRule="auto"/>
            </w:pPr>
          </w:p>
        </w:tc>
      </w:tr>
      <w:tr w:rsidR="00824381" w:rsidRPr="004608CC" w:rsidTr="00CA4078">
        <w:trPr>
          <w:trHeight w:val="336"/>
        </w:trPr>
        <w:tc>
          <w:tcPr>
            <w:tcW w:w="2836" w:type="dxa"/>
            <w:vMerge/>
          </w:tcPr>
          <w:p w:rsidR="00824381" w:rsidRPr="004608CC" w:rsidRDefault="00824381" w:rsidP="00CA4078">
            <w:pPr>
              <w:spacing w:after="0" w:line="240" w:lineRule="auto"/>
            </w:pPr>
          </w:p>
        </w:tc>
        <w:tc>
          <w:tcPr>
            <w:tcW w:w="5386" w:type="dxa"/>
          </w:tcPr>
          <w:p w:rsidR="00824381" w:rsidRPr="00400E7E" w:rsidRDefault="003F6652" w:rsidP="003F6652">
            <w:pPr>
              <w:pStyle w:val="Listaszerbekezds"/>
              <w:numPr>
                <w:ilvl w:val="0"/>
                <w:numId w:val="22"/>
              </w:numPr>
              <w:tabs>
                <w:tab w:val="left" w:pos="378"/>
              </w:tabs>
              <w:spacing w:after="0" w:line="240" w:lineRule="auto"/>
              <w:rPr>
                <w:i/>
                <w:sz w:val="20"/>
                <w:szCs w:val="20"/>
              </w:rPr>
            </w:pPr>
            <w:r>
              <w:rPr>
                <w:i/>
                <w:sz w:val="20"/>
                <w:szCs w:val="20"/>
              </w:rPr>
              <w:t>A</w:t>
            </w:r>
            <w:r w:rsidR="00824381" w:rsidRPr="00400E7E">
              <w:rPr>
                <w:i/>
                <w:sz w:val="20"/>
                <w:szCs w:val="20"/>
              </w:rPr>
              <w:t xml:space="preserve"> 26. o. a vendéglátóhelyek csökkenő tendenciája</w:t>
            </w:r>
            <w:r>
              <w:rPr>
                <w:i/>
                <w:sz w:val="20"/>
                <w:szCs w:val="20"/>
              </w:rPr>
              <w:t xml:space="preserve"> és a</w:t>
            </w:r>
            <w:r w:rsidR="00824381" w:rsidRPr="00400E7E">
              <w:rPr>
                <w:i/>
                <w:sz w:val="20"/>
                <w:szCs w:val="20"/>
              </w:rPr>
              <w:t xml:space="preserve"> 28. o. vendéglátóhelyek növekedése</w:t>
            </w:r>
            <w:r>
              <w:rPr>
                <w:i/>
                <w:sz w:val="20"/>
                <w:szCs w:val="20"/>
              </w:rPr>
              <w:t xml:space="preserve"> ellentmond, javasolt az ellentmondás feloldása</w:t>
            </w:r>
            <w:r w:rsidR="00824381" w:rsidRPr="00400E7E">
              <w:rPr>
                <w:i/>
                <w:sz w:val="20"/>
                <w:szCs w:val="20"/>
              </w:rPr>
              <w:t>.</w:t>
            </w:r>
          </w:p>
        </w:tc>
        <w:tc>
          <w:tcPr>
            <w:tcW w:w="4111" w:type="dxa"/>
          </w:tcPr>
          <w:p w:rsidR="00824381" w:rsidRPr="004608CC" w:rsidRDefault="00824381" w:rsidP="00CA4078">
            <w:pPr>
              <w:spacing w:after="0" w:line="240" w:lineRule="auto"/>
            </w:pPr>
          </w:p>
        </w:tc>
        <w:tc>
          <w:tcPr>
            <w:tcW w:w="2126" w:type="dxa"/>
          </w:tcPr>
          <w:p w:rsidR="00824381" w:rsidRPr="004608CC" w:rsidRDefault="00824381" w:rsidP="00CA4078">
            <w:pPr>
              <w:spacing w:after="0" w:line="240" w:lineRule="auto"/>
            </w:pPr>
          </w:p>
        </w:tc>
      </w:tr>
      <w:tr w:rsidR="00824381" w:rsidRPr="004608CC" w:rsidTr="000D6B20">
        <w:trPr>
          <w:trHeight w:val="336"/>
        </w:trPr>
        <w:tc>
          <w:tcPr>
            <w:tcW w:w="2836" w:type="dxa"/>
            <w:vMerge/>
          </w:tcPr>
          <w:p w:rsidR="00824381" w:rsidRPr="004608CC" w:rsidRDefault="00824381" w:rsidP="00CA4078">
            <w:pPr>
              <w:spacing w:after="0" w:line="240" w:lineRule="auto"/>
            </w:pPr>
          </w:p>
        </w:tc>
        <w:tc>
          <w:tcPr>
            <w:tcW w:w="5386" w:type="dxa"/>
          </w:tcPr>
          <w:p w:rsidR="00824381" w:rsidRPr="00400E7E" w:rsidRDefault="00824381" w:rsidP="00CA4078">
            <w:pPr>
              <w:pStyle w:val="Listaszerbekezds"/>
              <w:numPr>
                <w:ilvl w:val="0"/>
                <w:numId w:val="22"/>
              </w:numPr>
              <w:tabs>
                <w:tab w:val="left" w:pos="378"/>
              </w:tabs>
              <w:spacing w:after="0" w:line="240" w:lineRule="auto"/>
              <w:rPr>
                <w:i/>
                <w:sz w:val="20"/>
                <w:szCs w:val="20"/>
              </w:rPr>
            </w:pPr>
            <w:r w:rsidRPr="00400E7E">
              <w:rPr>
                <w:i/>
                <w:sz w:val="20"/>
                <w:szCs w:val="20"/>
              </w:rPr>
              <w:t>Egyes</w:t>
            </w:r>
            <w:r w:rsidR="003F6652">
              <w:rPr>
                <w:i/>
                <w:sz w:val="20"/>
                <w:szCs w:val="20"/>
              </w:rPr>
              <w:t>, folyamatot bemutató</w:t>
            </w:r>
            <w:r w:rsidRPr="00400E7E">
              <w:rPr>
                <w:i/>
                <w:sz w:val="20"/>
                <w:szCs w:val="20"/>
              </w:rPr>
              <w:t xml:space="preserve"> megállapításokat célszerű lenne kiegészíteni olyan információkkal, hogy azok milyen időszakra vonatkoznak (pl.: 29. o. „a vendégéjszakák száma szinte megduplázódott”).</w:t>
            </w:r>
          </w:p>
        </w:tc>
        <w:tc>
          <w:tcPr>
            <w:tcW w:w="4111" w:type="dxa"/>
          </w:tcPr>
          <w:p w:rsidR="00824381" w:rsidRPr="004608CC" w:rsidRDefault="00824381" w:rsidP="00CA4078">
            <w:pPr>
              <w:spacing w:after="0" w:line="240" w:lineRule="auto"/>
            </w:pPr>
          </w:p>
        </w:tc>
        <w:tc>
          <w:tcPr>
            <w:tcW w:w="2126" w:type="dxa"/>
          </w:tcPr>
          <w:p w:rsidR="00824381" w:rsidRPr="004608CC" w:rsidRDefault="00824381" w:rsidP="00CA4078">
            <w:pPr>
              <w:spacing w:after="0" w:line="240" w:lineRule="auto"/>
            </w:pPr>
          </w:p>
        </w:tc>
      </w:tr>
      <w:tr w:rsidR="00824381" w:rsidRPr="004608CC" w:rsidTr="000D6B20">
        <w:trPr>
          <w:trHeight w:val="336"/>
        </w:trPr>
        <w:tc>
          <w:tcPr>
            <w:tcW w:w="2836" w:type="dxa"/>
            <w:vMerge/>
          </w:tcPr>
          <w:p w:rsidR="00824381" w:rsidRPr="004608CC" w:rsidRDefault="00824381" w:rsidP="00CA4078">
            <w:pPr>
              <w:spacing w:after="0" w:line="240" w:lineRule="auto"/>
            </w:pPr>
          </w:p>
        </w:tc>
        <w:tc>
          <w:tcPr>
            <w:tcW w:w="5386" w:type="dxa"/>
          </w:tcPr>
          <w:p w:rsidR="00824381" w:rsidRPr="00400E7E" w:rsidRDefault="00824381" w:rsidP="00CA4078">
            <w:pPr>
              <w:pStyle w:val="Listaszerbekezds"/>
              <w:numPr>
                <w:ilvl w:val="0"/>
                <w:numId w:val="22"/>
              </w:numPr>
              <w:tabs>
                <w:tab w:val="left" w:pos="378"/>
              </w:tabs>
              <w:spacing w:after="0" w:line="240" w:lineRule="auto"/>
              <w:rPr>
                <w:i/>
                <w:sz w:val="20"/>
                <w:szCs w:val="20"/>
              </w:rPr>
            </w:pPr>
            <w:r w:rsidRPr="00400E7E">
              <w:rPr>
                <w:i/>
                <w:sz w:val="20"/>
                <w:szCs w:val="20"/>
              </w:rPr>
              <w:t>Tekintettel arra, hogy e térség turisztikai jelentősége kiemelkedő, javasoljuk, hogy külön pontban foglalkozzon az anyag a vonzerőkkel (pl.: termál és wellness, kerékpáros turizmus helyzete, adottságai, bor- és gasztronómia helyzete, jellegzetességei, extrém és sport turizmus alapjai), annál is inkább, hogy ezek a későbbiekben a SWOT-ban, illetve a stratégiában többnyire említésre kerülnek.</w:t>
            </w:r>
          </w:p>
        </w:tc>
        <w:tc>
          <w:tcPr>
            <w:tcW w:w="4111" w:type="dxa"/>
          </w:tcPr>
          <w:p w:rsidR="00824381" w:rsidRPr="004608CC" w:rsidRDefault="00824381" w:rsidP="00CA4078">
            <w:pPr>
              <w:spacing w:after="0" w:line="240" w:lineRule="auto"/>
            </w:pPr>
          </w:p>
        </w:tc>
        <w:tc>
          <w:tcPr>
            <w:tcW w:w="2126" w:type="dxa"/>
          </w:tcPr>
          <w:p w:rsidR="00824381" w:rsidRPr="004608CC" w:rsidRDefault="00824381" w:rsidP="00CA4078">
            <w:pPr>
              <w:spacing w:after="0" w:line="240" w:lineRule="auto"/>
            </w:pPr>
          </w:p>
        </w:tc>
      </w:tr>
      <w:tr w:rsidR="00824381" w:rsidRPr="004608CC" w:rsidTr="00824381">
        <w:trPr>
          <w:trHeight w:val="850"/>
        </w:trPr>
        <w:tc>
          <w:tcPr>
            <w:tcW w:w="2836" w:type="dxa"/>
            <w:vMerge/>
            <w:tcBorders>
              <w:bottom w:val="single" w:sz="4" w:space="0" w:color="auto"/>
            </w:tcBorders>
          </w:tcPr>
          <w:p w:rsidR="00824381" w:rsidRPr="004608CC" w:rsidRDefault="00824381" w:rsidP="00CA4078">
            <w:pPr>
              <w:spacing w:after="0" w:line="240" w:lineRule="auto"/>
            </w:pPr>
          </w:p>
        </w:tc>
        <w:tc>
          <w:tcPr>
            <w:tcW w:w="5386" w:type="dxa"/>
            <w:tcBorders>
              <w:bottom w:val="single" w:sz="4" w:space="0" w:color="auto"/>
            </w:tcBorders>
          </w:tcPr>
          <w:p w:rsidR="00824381" w:rsidRPr="00400E7E" w:rsidRDefault="00824381" w:rsidP="00824381">
            <w:pPr>
              <w:pStyle w:val="Listaszerbekezds"/>
              <w:numPr>
                <w:ilvl w:val="0"/>
                <w:numId w:val="22"/>
              </w:numPr>
              <w:tabs>
                <w:tab w:val="left" w:pos="378"/>
              </w:tabs>
              <w:spacing w:after="0" w:line="240" w:lineRule="auto"/>
              <w:rPr>
                <w:i/>
                <w:sz w:val="20"/>
                <w:szCs w:val="20"/>
              </w:rPr>
            </w:pPr>
            <w:r w:rsidRPr="00400E7E">
              <w:rPr>
                <w:i/>
                <w:sz w:val="20"/>
                <w:szCs w:val="20"/>
              </w:rPr>
              <w:t xml:space="preserve">Kérjük, hogy a fejezet végén található „Rövid összefoglaló”-ban a helyzetelemzés megállapításait foglalja össze. Ha lehetséges tartalmazza a SWOT-ban megjelenő </w:t>
            </w:r>
            <w:r>
              <w:rPr>
                <w:i/>
                <w:sz w:val="20"/>
                <w:szCs w:val="20"/>
              </w:rPr>
              <w:t xml:space="preserve">fontosabb </w:t>
            </w:r>
            <w:r w:rsidRPr="00400E7E">
              <w:rPr>
                <w:i/>
                <w:sz w:val="20"/>
                <w:szCs w:val="20"/>
              </w:rPr>
              <w:t>megállapításokat.</w:t>
            </w:r>
          </w:p>
        </w:tc>
        <w:tc>
          <w:tcPr>
            <w:tcW w:w="4111" w:type="dxa"/>
            <w:tcBorders>
              <w:bottom w:val="single" w:sz="4" w:space="0" w:color="auto"/>
            </w:tcBorders>
          </w:tcPr>
          <w:p w:rsidR="00824381" w:rsidRPr="004608CC" w:rsidRDefault="00824381" w:rsidP="00CA4078">
            <w:pPr>
              <w:spacing w:after="0" w:line="240" w:lineRule="auto"/>
            </w:pPr>
          </w:p>
        </w:tc>
        <w:tc>
          <w:tcPr>
            <w:tcW w:w="2126" w:type="dxa"/>
            <w:tcBorders>
              <w:bottom w:val="single" w:sz="4" w:space="0" w:color="auto"/>
            </w:tcBorders>
          </w:tcPr>
          <w:p w:rsidR="00824381" w:rsidRPr="004608CC" w:rsidRDefault="00824381" w:rsidP="00CA4078">
            <w:pPr>
              <w:spacing w:after="0" w:line="240" w:lineRule="auto"/>
            </w:pPr>
          </w:p>
        </w:tc>
      </w:tr>
      <w:tr w:rsidR="00183141" w:rsidRPr="004608CC" w:rsidTr="004608CC">
        <w:tc>
          <w:tcPr>
            <w:tcW w:w="14459" w:type="dxa"/>
            <w:gridSpan w:val="4"/>
            <w:tcBorders>
              <w:top w:val="nil"/>
              <w:left w:val="nil"/>
              <w:bottom w:val="nil"/>
              <w:right w:val="nil"/>
            </w:tcBorders>
            <w:shd w:val="clear" w:color="auto" w:fill="538135"/>
            <w:vAlign w:val="center"/>
          </w:tcPr>
          <w:p w:rsidR="00183141" w:rsidRPr="004608CC" w:rsidRDefault="00183141" w:rsidP="00824381">
            <w:pPr>
              <w:spacing w:before="60" w:after="60" w:line="240" w:lineRule="auto"/>
              <w:jc w:val="center"/>
              <w:rPr>
                <w:i/>
                <w:sz w:val="20"/>
                <w:szCs w:val="20"/>
              </w:rPr>
            </w:pPr>
            <w:r w:rsidRPr="00824381">
              <w:rPr>
                <w:b/>
                <w:i/>
                <w:color w:val="FFFFFF"/>
                <w:sz w:val="20"/>
                <w:szCs w:val="20"/>
              </w:rPr>
              <w:t>A HFS építése a korábbi vidékfejlesztési programok tapasztalataira, továbbá a térséget érintő tervezési előzményekre, aktuális programokra, szolgáltatásokra</w:t>
            </w:r>
          </w:p>
        </w:tc>
      </w:tr>
      <w:tr w:rsidR="00183141" w:rsidRPr="004608CC" w:rsidTr="004608CC">
        <w:tc>
          <w:tcPr>
            <w:tcW w:w="2836" w:type="dxa"/>
            <w:tcBorders>
              <w:top w:val="nil"/>
            </w:tcBorders>
            <w:vAlign w:val="center"/>
          </w:tcPr>
          <w:p w:rsidR="00183141" w:rsidRPr="004608CC" w:rsidRDefault="00183141" w:rsidP="004608CC">
            <w:pPr>
              <w:spacing w:after="0" w:line="240" w:lineRule="auto"/>
              <w:rPr>
                <w:color w:val="538135"/>
                <w:sz w:val="20"/>
                <w:szCs w:val="20"/>
              </w:rPr>
            </w:pPr>
            <w:r w:rsidRPr="004608CC">
              <w:rPr>
                <w:b/>
                <w:color w:val="538135"/>
                <w:sz w:val="20"/>
                <w:szCs w:val="20"/>
              </w:rPr>
              <w:t>Minősítő kritérium</w:t>
            </w:r>
          </w:p>
        </w:tc>
        <w:tc>
          <w:tcPr>
            <w:tcW w:w="5386" w:type="dxa"/>
            <w:tcBorders>
              <w:top w:val="nil"/>
            </w:tcBorders>
            <w:vAlign w:val="center"/>
          </w:tcPr>
          <w:p w:rsidR="00183141" w:rsidRPr="004608CC" w:rsidRDefault="00183141" w:rsidP="004608CC">
            <w:pPr>
              <w:spacing w:after="0" w:line="240" w:lineRule="auto"/>
              <w:rPr>
                <w:i/>
                <w:sz w:val="20"/>
                <w:szCs w:val="20"/>
              </w:rPr>
            </w:pPr>
            <w:r w:rsidRPr="004608CC">
              <w:rPr>
                <w:b/>
                <w:color w:val="538135"/>
                <w:sz w:val="20"/>
                <w:szCs w:val="20"/>
              </w:rPr>
              <w:t>Észrevételek, javaslatok</w:t>
            </w:r>
          </w:p>
        </w:tc>
        <w:tc>
          <w:tcPr>
            <w:tcW w:w="4111" w:type="dxa"/>
            <w:tcBorders>
              <w:top w:val="nil"/>
            </w:tcBorders>
            <w:vAlign w:val="center"/>
          </w:tcPr>
          <w:p w:rsidR="00183141" w:rsidRPr="004608CC" w:rsidRDefault="00183141" w:rsidP="004608CC">
            <w:pPr>
              <w:spacing w:after="0" w:line="240" w:lineRule="auto"/>
              <w:rPr>
                <w:color w:val="538135"/>
                <w:sz w:val="20"/>
                <w:szCs w:val="20"/>
              </w:rPr>
            </w:pPr>
            <w:r w:rsidRPr="004608CC">
              <w:rPr>
                <w:b/>
                <w:color w:val="538135"/>
                <w:sz w:val="20"/>
                <w:szCs w:val="20"/>
              </w:rPr>
              <w:t>Tervezői válaszok</w:t>
            </w:r>
          </w:p>
        </w:tc>
        <w:tc>
          <w:tcPr>
            <w:tcW w:w="2126" w:type="dxa"/>
            <w:tcBorders>
              <w:top w:val="nil"/>
            </w:tcBorders>
            <w:vAlign w:val="center"/>
          </w:tcPr>
          <w:p w:rsidR="00183141" w:rsidRPr="004608CC" w:rsidRDefault="00183141" w:rsidP="004608CC">
            <w:pPr>
              <w:spacing w:after="0" w:line="240" w:lineRule="auto"/>
              <w:rPr>
                <w:b/>
                <w:color w:val="538135"/>
                <w:sz w:val="20"/>
                <w:szCs w:val="20"/>
              </w:rPr>
            </w:pPr>
            <w:r w:rsidRPr="004608CC">
              <w:rPr>
                <w:b/>
                <w:color w:val="538135"/>
                <w:sz w:val="20"/>
                <w:szCs w:val="20"/>
              </w:rPr>
              <w:t xml:space="preserve">Módosítások helye </w:t>
            </w:r>
          </w:p>
        </w:tc>
      </w:tr>
      <w:tr w:rsidR="00E020E4" w:rsidRPr="004608CC" w:rsidTr="004608CC">
        <w:trPr>
          <w:trHeight w:val="708"/>
        </w:trPr>
        <w:tc>
          <w:tcPr>
            <w:tcW w:w="2836" w:type="dxa"/>
            <w:vMerge w:val="restart"/>
          </w:tcPr>
          <w:p w:rsidR="00E020E4" w:rsidRPr="004608CC" w:rsidRDefault="00E020E4" w:rsidP="00E020E4">
            <w:pPr>
              <w:spacing w:after="0" w:line="240" w:lineRule="auto"/>
              <w:rPr>
                <w:sz w:val="20"/>
                <w:szCs w:val="20"/>
              </w:rPr>
            </w:pPr>
            <w:r w:rsidRPr="004608CC">
              <w:rPr>
                <w:sz w:val="20"/>
                <w:szCs w:val="20"/>
              </w:rPr>
              <w:t>A HACS kielemezte és bemutatta a korábbi időszakban alkalmazott HVS megvalósításának tapasztalatait és figyelembe vette a stratégia kialakításában.</w:t>
            </w:r>
          </w:p>
          <w:p w:rsidR="00E020E4" w:rsidRPr="004608CC" w:rsidRDefault="00E020E4" w:rsidP="00E020E4">
            <w:pPr>
              <w:spacing w:after="0" w:line="240" w:lineRule="auto"/>
            </w:pPr>
          </w:p>
          <w:p w:rsidR="00E020E4" w:rsidRPr="004608CC" w:rsidRDefault="00E020E4" w:rsidP="00E020E4">
            <w:pPr>
              <w:spacing w:after="0" w:line="240" w:lineRule="auto"/>
              <w:rPr>
                <w:sz w:val="20"/>
                <w:szCs w:val="20"/>
              </w:rPr>
            </w:pPr>
            <w:r w:rsidRPr="004608CC">
              <w:rPr>
                <w:sz w:val="20"/>
                <w:szCs w:val="20"/>
              </w:rPr>
              <w:t>A vonatkozó fejezet beazonosítja a 2014-2020-as OP-k és a VP HFS szempontjából releváns beavatkozási területeit és a helyzetfeltárásra alapozva indokolja azok fontosságát.</w:t>
            </w:r>
          </w:p>
          <w:p w:rsidR="00E020E4" w:rsidRPr="004608CC" w:rsidRDefault="00E020E4" w:rsidP="00E020E4">
            <w:pPr>
              <w:spacing w:after="0" w:line="240" w:lineRule="auto"/>
              <w:rPr>
                <w:sz w:val="20"/>
                <w:szCs w:val="20"/>
              </w:rPr>
            </w:pPr>
          </w:p>
          <w:p w:rsidR="00E020E4" w:rsidRPr="004608CC" w:rsidRDefault="00E020E4" w:rsidP="00E020E4">
            <w:pPr>
              <w:spacing w:after="0" w:line="240" w:lineRule="auto"/>
              <w:rPr>
                <w:sz w:val="20"/>
                <w:szCs w:val="20"/>
              </w:rPr>
            </w:pPr>
            <w:r w:rsidRPr="004608CC">
              <w:rPr>
                <w:sz w:val="20"/>
                <w:szCs w:val="20"/>
              </w:rPr>
              <w:t>A vonatkozó fejezet áttekinti a HFS tartalmát befolyásoló megyei, járási, települési szinten megfogalmazott fejlesztési prioritásokat/beavatkozási területeket/jelentős projekteket és bemutatja a kapcsolatukat a HFS-sel.</w:t>
            </w:r>
          </w:p>
          <w:p w:rsidR="00E020E4" w:rsidRPr="004608CC" w:rsidRDefault="00E020E4" w:rsidP="00E020E4">
            <w:pPr>
              <w:spacing w:after="0" w:line="240" w:lineRule="auto"/>
              <w:rPr>
                <w:sz w:val="20"/>
                <w:szCs w:val="20"/>
              </w:rPr>
            </w:pPr>
          </w:p>
          <w:p w:rsidR="00E020E4" w:rsidRPr="004608CC" w:rsidRDefault="00E020E4" w:rsidP="00E020E4">
            <w:pPr>
              <w:spacing w:after="0" w:line="240" w:lineRule="auto"/>
            </w:pPr>
            <w:r w:rsidRPr="004608CC">
              <w:rPr>
                <w:sz w:val="20"/>
                <w:szCs w:val="20"/>
              </w:rPr>
              <w:t>A vonatkozó fejezet áttekinti a HFS tartalmát befolyásoló, a térség gazdasági, környezeti és a befogadást támogató programokat, szolgáltatásokat és bemutatja kapcsolatukat (komplementaritás, koherencia) a HFS-sel.</w:t>
            </w:r>
          </w:p>
        </w:tc>
        <w:tc>
          <w:tcPr>
            <w:tcW w:w="5386" w:type="dxa"/>
          </w:tcPr>
          <w:p w:rsidR="00E020E4" w:rsidRPr="00E751B1" w:rsidRDefault="00E020E4" w:rsidP="00E020E4">
            <w:pPr>
              <w:pStyle w:val="Listaszerbekezds"/>
              <w:numPr>
                <w:ilvl w:val="0"/>
                <w:numId w:val="22"/>
              </w:numPr>
              <w:spacing w:after="0" w:line="240" w:lineRule="auto"/>
              <w:jc w:val="both"/>
              <w:rPr>
                <w:i/>
                <w:sz w:val="20"/>
                <w:szCs w:val="20"/>
              </w:rPr>
            </w:pPr>
            <w:r w:rsidRPr="00E751B1">
              <w:rPr>
                <w:i/>
                <w:sz w:val="20"/>
                <w:szCs w:val="20"/>
              </w:rPr>
              <w:lastRenderedPageBreak/>
              <w:t>A 4.2 fejezetben két hasonló tartalmú táblázat van,</w:t>
            </w:r>
            <w:r>
              <w:rPr>
                <w:i/>
                <w:sz w:val="20"/>
                <w:szCs w:val="20"/>
              </w:rPr>
              <w:t xml:space="preserve"> javasolt az egyik törlése, illetve a táblázatban szereplő összeg és a 4.5 fejezetben szereplő eltérő összeg magyarázata. </w:t>
            </w:r>
            <w:r w:rsidRPr="00E751B1">
              <w:rPr>
                <w:i/>
                <w:sz w:val="20"/>
                <w:szCs w:val="20"/>
              </w:rPr>
              <w:t xml:space="preserve"> </w:t>
            </w:r>
          </w:p>
        </w:tc>
        <w:tc>
          <w:tcPr>
            <w:tcW w:w="4111" w:type="dxa"/>
          </w:tcPr>
          <w:p w:rsidR="00E020E4" w:rsidRPr="004608CC" w:rsidRDefault="00E020E4" w:rsidP="00E020E4">
            <w:pPr>
              <w:spacing w:after="0" w:line="240" w:lineRule="auto"/>
            </w:pPr>
          </w:p>
        </w:tc>
        <w:tc>
          <w:tcPr>
            <w:tcW w:w="2126" w:type="dxa"/>
          </w:tcPr>
          <w:p w:rsidR="00E020E4" w:rsidRPr="004608CC" w:rsidRDefault="00E020E4" w:rsidP="00E020E4">
            <w:pPr>
              <w:spacing w:after="0" w:line="240" w:lineRule="auto"/>
            </w:pPr>
          </w:p>
        </w:tc>
      </w:tr>
      <w:tr w:rsidR="00E020E4" w:rsidRPr="004608CC" w:rsidTr="00E95111">
        <w:trPr>
          <w:trHeight w:val="709"/>
        </w:trPr>
        <w:tc>
          <w:tcPr>
            <w:tcW w:w="2836" w:type="dxa"/>
            <w:vMerge/>
          </w:tcPr>
          <w:p w:rsidR="00E020E4" w:rsidRPr="004608CC" w:rsidRDefault="00E020E4" w:rsidP="00E020E4">
            <w:pPr>
              <w:spacing w:after="0" w:line="240" w:lineRule="auto"/>
            </w:pPr>
          </w:p>
        </w:tc>
        <w:tc>
          <w:tcPr>
            <w:tcW w:w="5386" w:type="dxa"/>
          </w:tcPr>
          <w:p w:rsidR="00E020E4" w:rsidRPr="00E751B1" w:rsidRDefault="00E020E4" w:rsidP="003F6652">
            <w:pPr>
              <w:pStyle w:val="Listaszerbekezds"/>
              <w:numPr>
                <w:ilvl w:val="0"/>
                <w:numId w:val="22"/>
              </w:numPr>
              <w:spacing w:after="0" w:line="240" w:lineRule="auto"/>
              <w:jc w:val="both"/>
              <w:rPr>
                <w:i/>
                <w:sz w:val="20"/>
                <w:szCs w:val="20"/>
              </w:rPr>
            </w:pPr>
            <w:r w:rsidRPr="00E751B1">
              <w:rPr>
                <w:i/>
                <w:sz w:val="20"/>
                <w:szCs w:val="20"/>
              </w:rPr>
              <w:t>A „Feladatok”-at felsoroló táblázat címét kérjük feltüntetni, mert nem egyértelmű, hogy a múltra, vagy a jövőre vonatkozik.</w:t>
            </w:r>
          </w:p>
        </w:tc>
        <w:tc>
          <w:tcPr>
            <w:tcW w:w="4111" w:type="dxa"/>
          </w:tcPr>
          <w:p w:rsidR="00E020E4" w:rsidRPr="004608CC" w:rsidRDefault="00E020E4" w:rsidP="00E020E4">
            <w:pPr>
              <w:spacing w:after="0" w:line="240" w:lineRule="auto"/>
            </w:pPr>
          </w:p>
        </w:tc>
        <w:tc>
          <w:tcPr>
            <w:tcW w:w="2126" w:type="dxa"/>
          </w:tcPr>
          <w:p w:rsidR="00E020E4" w:rsidRPr="004608CC" w:rsidRDefault="00E020E4" w:rsidP="00E020E4">
            <w:pPr>
              <w:spacing w:after="0" w:line="240" w:lineRule="auto"/>
            </w:pPr>
          </w:p>
        </w:tc>
      </w:tr>
      <w:tr w:rsidR="00D55DA1" w:rsidRPr="004608CC" w:rsidTr="00D55DA1">
        <w:trPr>
          <w:trHeight w:val="1937"/>
        </w:trPr>
        <w:tc>
          <w:tcPr>
            <w:tcW w:w="2836" w:type="dxa"/>
            <w:vMerge/>
          </w:tcPr>
          <w:p w:rsidR="00D55DA1" w:rsidRPr="004608CC" w:rsidRDefault="00D55DA1" w:rsidP="00E020E4">
            <w:pPr>
              <w:spacing w:after="0" w:line="240" w:lineRule="auto"/>
            </w:pPr>
          </w:p>
        </w:tc>
        <w:tc>
          <w:tcPr>
            <w:tcW w:w="5386" w:type="dxa"/>
          </w:tcPr>
          <w:p w:rsidR="00D55DA1" w:rsidRPr="00E751B1" w:rsidRDefault="00D55DA1" w:rsidP="00E95111">
            <w:pPr>
              <w:pStyle w:val="Listaszerbekezds"/>
              <w:numPr>
                <w:ilvl w:val="0"/>
                <w:numId w:val="22"/>
              </w:numPr>
              <w:spacing w:after="0" w:line="240" w:lineRule="auto"/>
              <w:jc w:val="both"/>
              <w:rPr>
                <w:i/>
                <w:sz w:val="20"/>
                <w:szCs w:val="20"/>
              </w:rPr>
            </w:pPr>
            <w:r>
              <w:rPr>
                <w:i/>
                <w:sz w:val="20"/>
                <w:szCs w:val="20"/>
              </w:rPr>
              <w:t xml:space="preserve">Javasolt a 4.2 fejezetben arra fókuszálni, hogy a HFS-ben tervezett célokat/intézkedéseket konkrétan hogyan alapozták meg a HVS intézkedései. Melyek azok az intézkedések, amelyeket folytatnak és miért (konkrét eredmények pozitív tapasztalatok), melyek azok, amelyeket elvetnek, vagy módosított tartalommal visznek tovább és hogyan alkalmazkodik a HFS tervezett tartalma a csökkentett fejlesztési forráshoz. </w:t>
            </w:r>
          </w:p>
        </w:tc>
        <w:tc>
          <w:tcPr>
            <w:tcW w:w="4111" w:type="dxa"/>
          </w:tcPr>
          <w:p w:rsidR="00D55DA1" w:rsidRPr="004608CC" w:rsidRDefault="00D55DA1" w:rsidP="00E020E4">
            <w:pPr>
              <w:spacing w:after="0" w:line="240" w:lineRule="auto"/>
            </w:pPr>
          </w:p>
        </w:tc>
        <w:tc>
          <w:tcPr>
            <w:tcW w:w="2126" w:type="dxa"/>
          </w:tcPr>
          <w:p w:rsidR="00D55DA1" w:rsidRPr="004608CC" w:rsidRDefault="00D55DA1" w:rsidP="00E020E4">
            <w:pPr>
              <w:spacing w:after="0" w:line="240" w:lineRule="auto"/>
            </w:pPr>
          </w:p>
        </w:tc>
      </w:tr>
      <w:tr w:rsidR="003F6652" w:rsidRPr="004608CC" w:rsidTr="00963CB5">
        <w:trPr>
          <w:trHeight w:val="4575"/>
        </w:trPr>
        <w:tc>
          <w:tcPr>
            <w:tcW w:w="2836" w:type="dxa"/>
            <w:vMerge/>
          </w:tcPr>
          <w:p w:rsidR="003F6652" w:rsidRPr="004608CC" w:rsidRDefault="003F6652" w:rsidP="00E020E4">
            <w:pPr>
              <w:spacing w:after="0" w:line="240" w:lineRule="auto"/>
            </w:pPr>
          </w:p>
        </w:tc>
        <w:tc>
          <w:tcPr>
            <w:tcW w:w="5386" w:type="dxa"/>
          </w:tcPr>
          <w:p w:rsidR="003F6652" w:rsidRPr="00E751B1" w:rsidRDefault="003F6652" w:rsidP="00D55DA1">
            <w:pPr>
              <w:pStyle w:val="Listaszerbekezds"/>
              <w:numPr>
                <w:ilvl w:val="0"/>
                <w:numId w:val="22"/>
              </w:numPr>
              <w:spacing w:after="0" w:line="240" w:lineRule="auto"/>
              <w:jc w:val="both"/>
              <w:rPr>
                <w:i/>
                <w:sz w:val="20"/>
                <w:szCs w:val="20"/>
              </w:rPr>
            </w:pPr>
            <w:r w:rsidRPr="00E751B1">
              <w:rPr>
                <w:i/>
                <w:sz w:val="20"/>
                <w:szCs w:val="20"/>
              </w:rPr>
              <w:t xml:space="preserve">A 4.3 fejezet </w:t>
            </w:r>
            <w:r>
              <w:rPr>
                <w:i/>
                <w:sz w:val="20"/>
                <w:szCs w:val="20"/>
              </w:rPr>
              <w:t>igen</w:t>
            </w:r>
            <w:r w:rsidRPr="00E751B1">
              <w:rPr>
                <w:i/>
                <w:sz w:val="20"/>
                <w:szCs w:val="20"/>
              </w:rPr>
              <w:t xml:space="preserve"> általános, és ugyan jól bemutatja a tervi környezetet, nem igen jelöli ki a kapcsolódási pontokat. Miután a mellékletben megtalálhatók az itt kiemelt koncepciók és stratégiák </w:t>
            </w:r>
            <w:r>
              <w:rPr>
                <w:i/>
                <w:sz w:val="20"/>
                <w:szCs w:val="20"/>
              </w:rPr>
              <w:t>összegzései, a 4.3 fejezetben javasolt a</w:t>
            </w:r>
            <w:r w:rsidRPr="00E751B1">
              <w:rPr>
                <w:i/>
                <w:sz w:val="20"/>
                <w:szCs w:val="20"/>
              </w:rPr>
              <w:t xml:space="preserve"> HFS tartalmát </w:t>
            </w:r>
            <w:r>
              <w:rPr>
                <w:i/>
                <w:sz w:val="20"/>
                <w:szCs w:val="20"/>
              </w:rPr>
              <w:t xml:space="preserve">közvetlenül </w:t>
            </w:r>
            <w:r w:rsidRPr="00E751B1">
              <w:rPr>
                <w:i/>
                <w:sz w:val="20"/>
                <w:szCs w:val="20"/>
              </w:rPr>
              <w:t xml:space="preserve">befolyásoló </w:t>
            </w:r>
            <w:r>
              <w:rPr>
                <w:i/>
                <w:sz w:val="20"/>
                <w:szCs w:val="20"/>
              </w:rPr>
              <w:t>fejlesztési intézkedések/programelemek</w:t>
            </w:r>
            <w:r w:rsidRPr="00E751B1">
              <w:rPr>
                <w:i/>
                <w:sz w:val="20"/>
                <w:szCs w:val="20"/>
              </w:rPr>
              <w:t xml:space="preserve"> beidézése </w:t>
            </w:r>
            <w:r>
              <w:rPr>
                <w:i/>
                <w:sz w:val="20"/>
                <w:szCs w:val="20"/>
              </w:rPr>
              <w:t>(lehetőleg nem a koncepciókból, hanem a konkrétabb programokból (megyei TOP, Székesfehérvár és Gárdony ITS) és az egymásra épülés módjának rövid ismertetése.</w:t>
            </w:r>
          </w:p>
        </w:tc>
        <w:tc>
          <w:tcPr>
            <w:tcW w:w="4111" w:type="dxa"/>
          </w:tcPr>
          <w:p w:rsidR="003F6652" w:rsidRPr="004608CC" w:rsidRDefault="003F6652" w:rsidP="00E020E4">
            <w:pPr>
              <w:spacing w:after="0" w:line="240" w:lineRule="auto"/>
            </w:pPr>
          </w:p>
        </w:tc>
        <w:tc>
          <w:tcPr>
            <w:tcW w:w="2126" w:type="dxa"/>
          </w:tcPr>
          <w:p w:rsidR="003F6652" w:rsidRPr="004608CC" w:rsidRDefault="003F6652" w:rsidP="00E020E4">
            <w:pPr>
              <w:spacing w:after="0" w:line="240" w:lineRule="auto"/>
            </w:pPr>
          </w:p>
        </w:tc>
      </w:tr>
      <w:tr w:rsidR="00183141" w:rsidRPr="004608CC" w:rsidTr="004608CC">
        <w:tc>
          <w:tcPr>
            <w:tcW w:w="14459" w:type="dxa"/>
            <w:gridSpan w:val="4"/>
            <w:tcBorders>
              <w:top w:val="nil"/>
              <w:left w:val="nil"/>
              <w:bottom w:val="nil"/>
              <w:right w:val="nil"/>
            </w:tcBorders>
            <w:shd w:val="clear" w:color="auto" w:fill="538135"/>
            <w:vAlign w:val="center"/>
          </w:tcPr>
          <w:p w:rsidR="00183141" w:rsidRPr="004608CC" w:rsidRDefault="00183141" w:rsidP="004608CC">
            <w:pPr>
              <w:spacing w:before="60" w:after="60" w:line="240" w:lineRule="auto"/>
              <w:jc w:val="center"/>
              <w:rPr>
                <w:b/>
                <w:i/>
                <w:color w:val="FFFFFF"/>
              </w:rPr>
            </w:pPr>
            <w:r w:rsidRPr="004608CC">
              <w:rPr>
                <w:b/>
                <w:i/>
                <w:color w:val="FFFFFF"/>
                <w:sz w:val="20"/>
                <w:szCs w:val="20"/>
              </w:rPr>
              <w:t>A szükségletek és lehetőségek kapcsolata a helyzetfeltárással</w:t>
            </w:r>
          </w:p>
        </w:tc>
      </w:tr>
      <w:tr w:rsidR="00183141" w:rsidRPr="004608CC" w:rsidTr="004608CC">
        <w:tc>
          <w:tcPr>
            <w:tcW w:w="2836" w:type="dxa"/>
            <w:tcBorders>
              <w:top w:val="nil"/>
            </w:tcBorders>
            <w:vAlign w:val="center"/>
          </w:tcPr>
          <w:p w:rsidR="00183141" w:rsidRPr="004608CC" w:rsidRDefault="00183141" w:rsidP="004608CC">
            <w:pPr>
              <w:spacing w:after="0" w:line="240" w:lineRule="auto"/>
              <w:rPr>
                <w:color w:val="538135"/>
                <w:sz w:val="20"/>
                <w:szCs w:val="20"/>
              </w:rPr>
            </w:pPr>
            <w:r w:rsidRPr="004608CC">
              <w:rPr>
                <w:b/>
                <w:color w:val="538135"/>
                <w:sz w:val="20"/>
                <w:szCs w:val="20"/>
              </w:rPr>
              <w:t>Minősítő kritérium</w:t>
            </w:r>
          </w:p>
        </w:tc>
        <w:tc>
          <w:tcPr>
            <w:tcW w:w="5386" w:type="dxa"/>
            <w:tcBorders>
              <w:top w:val="nil"/>
            </w:tcBorders>
            <w:vAlign w:val="center"/>
          </w:tcPr>
          <w:p w:rsidR="00183141" w:rsidRPr="004608CC" w:rsidRDefault="00183141" w:rsidP="004608CC">
            <w:pPr>
              <w:spacing w:after="0" w:line="240" w:lineRule="auto"/>
              <w:rPr>
                <w:b/>
                <w:color w:val="538135"/>
                <w:sz w:val="20"/>
                <w:szCs w:val="20"/>
              </w:rPr>
            </w:pPr>
            <w:r w:rsidRPr="004608CC">
              <w:rPr>
                <w:b/>
                <w:color w:val="538135"/>
                <w:sz w:val="20"/>
                <w:szCs w:val="20"/>
              </w:rPr>
              <w:t>Észrevételek, javaslatok</w:t>
            </w:r>
          </w:p>
        </w:tc>
        <w:tc>
          <w:tcPr>
            <w:tcW w:w="4111" w:type="dxa"/>
            <w:tcBorders>
              <w:top w:val="nil"/>
            </w:tcBorders>
            <w:vAlign w:val="center"/>
          </w:tcPr>
          <w:p w:rsidR="00183141" w:rsidRPr="004608CC" w:rsidRDefault="00183141" w:rsidP="004608CC">
            <w:pPr>
              <w:spacing w:after="0" w:line="240" w:lineRule="auto"/>
              <w:rPr>
                <w:color w:val="538135"/>
                <w:sz w:val="20"/>
                <w:szCs w:val="20"/>
              </w:rPr>
            </w:pPr>
            <w:r w:rsidRPr="004608CC">
              <w:rPr>
                <w:b/>
                <w:color w:val="538135"/>
                <w:sz w:val="20"/>
                <w:szCs w:val="20"/>
              </w:rPr>
              <w:t>Tervezői válaszok</w:t>
            </w:r>
          </w:p>
        </w:tc>
        <w:tc>
          <w:tcPr>
            <w:tcW w:w="2126" w:type="dxa"/>
            <w:tcBorders>
              <w:top w:val="nil"/>
            </w:tcBorders>
            <w:vAlign w:val="center"/>
          </w:tcPr>
          <w:p w:rsidR="00183141" w:rsidRPr="004608CC" w:rsidRDefault="00183141" w:rsidP="004608CC">
            <w:pPr>
              <w:spacing w:after="0" w:line="240" w:lineRule="auto"/>
              <w:rPr>
                <w:b/>
                <w:color w:val="538135"/>
                <w:sz w:val="20"/>
                <w:szCs w:val="20"/>
              </w:rPr>
            </w:pPr>
            <w:r w:rsidRPr="004608CC">
              <w:rPr>
                <w:b/>
                <w:color w:val="538135"/>
                <w:sz w:val="20"/>
                <w:szCs w:val="20"/>
              </w:rPr>
              <w:t xml:space="preserve">Módosítások helye </w:t>
            </w:r>
          </w:p>
        </w:tc>
      </w:tr>
      <w:tr w:rsidR="00EF7A0B" w:rsidRPr="004608CC" w:rsidTr="004608CC">
        <w:tc>
          <w:tcPr>
            <w:tcW w:w="2836" w:type="dxa"/>
            <w:vMerge w:val="restart"/>
            <w:vAlign w:val="center"/>
          </w:tcPr>
          <w:p w:rsidR="00EF7A0B" w:rsidRPr="004608CC" w:rsidRDefault="00EF7A0B" w:rsidP="00EF7A0B">
            <w:pPr>
              <w:spacing w:after="0" w:line="240" w:lineRule="auto"/>
              <w:rPr>
                <w:sz w:val="20"/>
                <w:szCs w:val="20"/>
              </w:rPr>
            </w:pPr>
            <w:r w:rsidRPr="004608CC">
              <w:rPr>
                <w:sz w:val="20"/>
                <w:szCs w:val="20"/>
              </w:rPr>
              <w:t>A SWOT elemzés az útmutatónak megfelelő logika szerint készült</w:t>
            </w:r>
          </w:p>
          <w:p w:rsidR="00EF7A0B" w:rsidRPr="004608CC" w:rsidRDefault="00EF7A0B" w:rsidP="00EF7A0B">
            <w:pPr>
              <w:spacing w:after="0" w:line="240" w:lineRule="auto"/>
              <w:rPr>
                <w:sz w:val="20"/>
                <w:szCs w:val="20"/>
              </w:rPr>
            </w:pPr>
          </w:p>
          <w:p w:rsidR="00EF7A0B" w:rsidRPr="004608CC" w:rsidRDefault="00EF7A0B" w:rsidP="00EF7A0B">
            <w:pPr>
              <w:spacing w:after="0" w:line="240" w:lineRule="auto"/>
            </w:pPr>
            <w:r w:rsidRPr="004608CC">
              <w:rPr>
                <w:sz w:val="20"/>
                <w:szCs w:val="20"/>
              </w:rPr>
              <w:t xml:space="preserve">A SWOT elemzés megállapításait a </w:t>
            </w:r>
            <w:r w:rsidRPr="004608CC">
              <w:rPr>
                <w:sz w:val="20"/>
                <w:szCs w:val="20"/>
              </w:rPr>
              <w:lastRenderedPageBreak/>
              <w:t>helyzetfeltárás megalapozza, a kapcsolat egyértelmű</w:t>
            </w:r>
          </w:p>
        </w:tc>
        <w:tc>
          <w:tcPr>
            <w:tcW w:w="5386" w:type="dxa"/>
          </w:tcPr>
          <w:p w:rsidR="00EF7A0B" w:rsidRPr="00FA01F7" w:rsidRDefault="00EF7A0B" w:rsidP="00EF7A0B">
            <w:pPr>
              <w:pStyle w:val="Listaszerbekezds"/>
              <w:numPr>
                <w:ilvl w:val="0"/>
                <w:numId w:val="22"/>
              </w:numPr>
              <w:spacing w:after="0" w:line="240" w:lineRule="auto"/>
              <w:jc w:val="both"/>
              <w:rPr>
                <w:i/>
                <w:sz w:val="20"/>
                <w:szCs w:val="20"/>
              </w:rPr>
            </w:pPr>
            <w:r w:rsidRPr="00FA01F7">
              <w:rPr>
                <w:i/>
                <w:sz w:val="20"/>
                <w:szCs w:val="20"/>
              </w:rPr>
              <w:lastRenderedPageBreak/>
              <w:t xml:space="preserve">A Lehetőségek és Veszélyek között </w:t>
            </w:r>
            <w:r>
              <w:rPr>
                <w:i/>
                <w:sz w:val="20"/>
                <w:szCs w:val="20"/>
              </w:rPr>
              <w:t xml:space="preserve">szerepel </w:t>
            </w:r>
            <w:r w:rsidRPr="00FA01F7">
              <w:rPr>
                <w:i/>
                <w:sz w:val="20"/>
                <w:szCs w:val="20"/>
              </w:rPr>
              <w:t>Erősség (A tó jó megközelíthetősége) és Gyengeség (természeti értékek károsítása, tájkarakter átalakulása, parti sáv túlzott mértékű beépítése, nádas állományok degradációja stb.), valamint néhány „cél”</w:t>
            </w:r>
            <w:r>
              <w:rPr>
                <w:i/>
                <w:sz w:val="20"/>
                <w:szCs w:val="20"/>
              </w:rPr>
              <w:t xml:space="preserve"> vagy „tevékenység” </w:t>
            </w:r>
            <w:r w:rsidRPr="00FA01F7">
              <w:rPr>
                <w:i/>
                <w:sz w:val="20"/>
                <w:szCs w:val="20"/>
              </w:rPr>
              <w:t xml:space="preserve">(Meglévő természeti adottságokhoz igazítható ökoturizmus, </w:t>
            </w:r>
            <w:r w:rsidRPr="00FA01F7">
              <w:rPr>
                <w:i/>
                <w:sz w:val="20"/>
                <w:szCs w:val="20"/>
              </w:rPr>
              <w:lastRenderedPageBreak/>
              <w:t xml:space="preserve">rekreációs fejlesztés; Háttértelepülések intenzívebb bevonása a turisztikai fejlesztésekbe stb.) </w:t>
            </w:r>
            <w:r>
              <w:rPr>
                <w:i/>
                <w:sz w:val="20"/>
                <w:szCs w:val="20"/>
              </w:rPr>
              <w:t xml:space="preserve"> Javasolt ezek áthelyezése, vagy Lehetőségként/Veszélyként való megfogalmazása (olyan </w:t>
            </w:r>
            <w:r w:rsidR="00C060F4">
              <w:rPr>
                <w:i/>
                <w:sz w:val="20"/>
                <w:szCs w:val="20"/>
              </w:rPr>
              <w:t>külső körülmény, folyamat, amely befolyásolhatja a HFS céljainak megvalósulását).</w:t>
            </w:r>
          </w:p>
        </w:tc>
        <w:tc>
          <w:tcPr>
            <w:tcW w:w="4111" w:type="dxa"/>
          </w:tcPr>
          <w:p w:rsidR="00EF7A0B" w:rsidRPr="004608CC" w:rsidRDefault="00EF7A0B" w:rsidP="00EF7A0B">
            <w:pPr>
              <w:spacing w:after="0" w:line="240" w:lineRule="auto"/>
            </w:pPr>
          </w:p>
        </w:tc>
        <w:tc>
          <w:tcPr>
            <w:tcW w:w="2126" w:type="dxa"/>
          </w:tcPr>
          <w:p w:rsidR="00EF7A0B" w:rsidRPr="004608CC" w:rsidRDefault="00EF7A0B" w:rsidP="00EF7A0B">
            <w:pPr>
              <w:spacing w:after="0" w:line="240" w:lineRule="auto"/>
            </w:pPr>
          </w:p>
        </w:tc>
      </w:tr>
      <w:tr w:rsidR="00EF7A0B" w:rsidRPr="004608CC" w:rsidTr="004608CC">
        <w:tc>
          <w:tcPr>
            <w:tcW w:w="2836" w:type="dxa"/>
            <w:vMerge/>
          </w:tcPr>
          <w:p w:rsidR="00EF7A0B" w:rsidRPr="004608CC" w:rsidRDefault="00EF7A0B" w:rsidP="00EF7A0B">
            <w:pPr>
              <w:spacing w:after="0" w:line="240" w:lineRule="auto"/>
            </w:pPr>
          </w:p>
        </w:tc>
        <w:tc>
          <w:tcPr>
            <w:tcW w:w="5386" w:type="dxa"/>
          </w:tcPr>
          <w:p w:rsidR="00EF7A0B" w:rsidRPr="00FA01F7" w:rsidRDefault="00EF7A0B" w:rsidP="003F6652">
            <w:pPr>
              <w:pStyle w:val="Listaszerbekezds"/>
              <w:numPr>
                <w:ilvl w:val="0"/>
                <w:numId w:val="22"/>
              </w:numPr>
              <w:spacing w:after="0" w:line="240" w:lineRule="auto"/>
              <w:jc w:val="both"/>
              <w:rPr>
                <w:i/>
                <w:sz w:val="20"/>
                <w:szCs w:val="20"/>
              </w:rPr>
            </w:pPr>
            <w:r w:rsidRPr="00FA01F7">
              <w:rPr>
                <w:i/>
                <w:sz w:val="20"/>
                <w:szCs w:val="20"/>
              </w:rPr>
              <w:t xml:space="preserve">A Veszélyek </w:t>
            </w:r>
            <w:r w:rsidR="00C060F4">
              <w:rPr>
                <w:i/>
                <w:sz w:val="20"/>
                <w:szCs w:val="20"/>
              </w:rPr>
              <w:t xml:space="preserve">és a </w:t>
            </w:r>
            <w:r w:rsidR="003F6652">
              <w:rPr>
                <w:i/>
                <w:sz w:val="20"/>
                <w:szCs w:val="20"/>
              </w:rPr>
              <w:t>G</w:t>
            </w:r>
            <w:r w:rsidR="00C060F4">
              <w:rPr>
                <w:i/>
                <w:sz w:val="20"/>
                <w:szCs w:val="20"/>
              </w:rPr>
              <w:t xml:space="preserve">yengeségek </w:t>
            </w:r>
            <w:r w:rsidRPr="00FA01F7">
              <w:rPr>
                <w:i/>
                <w:sz w:val="20"/>
                <w:szCs w:val="20"/>
              </w:rPr>
              <w:t>utolsó megállapítását kérjük befejezni.</w:t>
            </w:r>
          </w:p>
        </w:tc>
        <w:tc>
          <w:tcPr>
            <w:tcW w:w="4111" w:type="dxa"/>
          </w:tcPr>
          <w:p w:rsidR="00EF7A0B" w:rsidRPr="004608CC" w:rsidRDefault="00EF7A0B" w:rsidP="00EF7A0B">
            <w:pPr>
              <w:spacing w:after="0" w:line="240" w:lineRule="auto"/>
            </w:pPr>
          </w:p>
        </w:tc>
        <w:tc>
          <w:tcPr>
            <w:tcW w:w="2126" w:type="dxa"/>
          </w:tcPr>
          <w:p w:rsidR="00EF7A0B" w:rsidRPr="004608CC" w:rsidRDefault="00EF7A0B" w:rsidP="00EF7A0B">
            <w:pPr>
              <w:spacing w:after="0" w:line="240" w:lineRule="auto"/>
            </w:pPr>
          </w:p>
        </w:tc>
      </w:tr>
      <w:tr w:rsidR="00C060F4" w:rsidRPr="004608CC" w:rsidTr="00AB2694">
        <w:trPr>
          <w:trHeight w:val="2197"/>
        </w:trPr>
        <w:tc>
          <w:tcPr>
            <w:tcW w:w="2836" w:type="dxa"/>
            <w:vMerge/>
            <w:tcBorders>
              <w:bottom w:val="single" w:sz="4" w:space="0" w:color="auto"/>
            </w:tcBorders>
          </w:tcPr>
          <w:p w:rsidR="00C060F4" w:rsidRPr="004608CC" w:rsidRDefault="00C060F4" w:rsidP="00EF7A0B">
            <w:pPr>
              <w:spacing w:after="0" w:line="240" w:lineRule="auto"/>
            </w:pPr>
          </w:p>
        </w:tc>
        <w:tc>
          <w:tcPr>
            <w:tcW w:w="5386" w:type="dxa"/>
            <w:tcBorders>
              <w:bottom w:val="single" w:sz="4" w:space="0" w:color="auto"/>
            </w:tcBorders>
          </w:tcPr>
          <w:p w:rsidR="00C060F4" w:rsidRPr="00FA01F7" w:rsidRDefault="00C060F4" w:rsidP="00EF7A0B">
            <w:pPr>
              <w:pStyle w:val="Listaszerbekezds"/>
              <w:numPr>
                <w:ilvl w:val="0"/>
                <w:numId w:val="22"/>
              </w:numPr>
              <w:spacing w:after="0" w:line="240" w:lineRule="auto"/>
              <w:jc w:val="both"/>
              <w:rPr>
                <w:i/>
                <w:sz w:val="20"/>
                <w:szCs w:val="20"/>
              </w:rPr>
            </w:pPr>
            <w:r w:rsidRPr="00FA01F7">
              <w:rPr>
                <w:i/>
                <w:sz w:val="20"/>
                <w:szCs w:val="20"/>
              </w:rPr>
              <w:t>Az Útmutatóban kért SWOT mátrix megjelenik a 4.5 fejezetben, azonban a belső cellák közül egyedül a Fejlesztő stratégiák sikerültek jól, a többi belső SWOT elem maradt vagy erősség, vagy lehetőség, vagy veszély – viszont azoknak nagyon jók, és javasoltjuk velük kipótolni vagy átfogalmazni a nem megfelelő elemeket (a strandok modernizálása elmarad, elmaradó nagyberuházások stb.)</w:t>
            </w:r>
            <w:r>
              <w:rPr>
                <w:i/>
                <w:sz w:val="20"/>
                <w:szCs w:val="20"/>
              </w:rPr>
              <w:t>. Javasolt a SWOT mátrixot az útmutató alapján újragondolni.</w:t>
            </w:r>
          </w:p>
        </w:tc>
        <w:tc>
          <w:tcPr>
            <w:tcW w:w="4111" w:type="dxa"/>
          </w:tcPr>
          <w:p w:rsidR="00C060F4" w:rsidRPr="004608CC" w:rsidRDefault="00C060F4" w:rsidP="00EF7A0B">
            <w:pPr>
              <w:spacing w:after="0" w:line="240" w:lineRule="auto"/>
            </w:pPr>
          </w:p>
        </w:tc>
        <w:tc>
          <w:tcPr>
            <w:tcW w:w="2126" w:type="dxa"/>
          </w:tcPr>
          <w:p w:rsidR="00C060F4" w:rsidRPr="004608CC" w:rsidRDefault="00C060F4" w:rsidP="00EF7A0B">
            <w:pPr>
              <w:spacing w:after="0" w:line="240" w:lineRule="auto"/>
            </w:pPr>
          </w:p>
        </w:tc>
      </w:tr>
      <w:tr w:rsidR="00183141" w:rsidRPr="004608CC" w:rsidTr="004608CC">
        <w:trPr>
          <w:trHeight w:val="1953"/>
        </w:trPr>
        <w:tc>
          <w:tcPr>
            <w:tcW w:w="2836" w:type="dxa"/>
            <w:vAlign w:val="center"/>
          </w:tcPr>
          <w:p w:rsidR="00183141" w:rsidRPr="004608CC" w:rsidRDefault="00183141" w:rsidP="004608CC">
            <w:pPr>
              <w:spacing w:after="0" w:line="240" w:lineRule="auto"/>
              <w:rPr>
                <w:sz w:val="20"/>
                <w:szCs w:val="20"/>
              </w:rPr>
            </w:pPr>
            <w:r w:rsidRPr="004608CC">
              <w:rPr>
                <w:sz w:val="20"/>
                <w:szCs w:val="20"/>
              </w:rPr>
              <w:t>A fejlesztési szükségletek definiálása az útmutatónak megfelelő logika szerint készült</w:t>
            </w:r>
          </w:p>
          <w:p w:rsidR="00183141" w:rsidRPr="004608CC" w:rsidRDefault="00183141" w:rsidP="004608CC">
            <w:pPr>
              <w:spacing w:after="0" w:line="240" w:lineRule="auto"/>
              <w:rPr>
                <w:sz w:val="20"/>
                <w:szCs w:val="20"/>
              </w:rPr>
            </w:pPr>
          </w:p>
          <w:p w:rsidR="00183141" w:rsidRPr="004608CC" w:rsidRDefault="00183141" w:rsidP="004608CC">
            <w:pPr>
              <w:spacing w:after="0" w:line="240" w:lineRule="auto"/>
            </w:pPr>
            <w:r w:rsidRPr="004608CC">
              <w:rPr>
                <w:sz w:val="20"/>
                <w:szCs w:val="20"/>
              </w:rPr>
              <w:t>A fejlesztési szükségletek megállapításait a helyzetfeltárás és a SWOT is megalapozza</w:t>
            </w:r>
          </w:p>
        </w:tc>
        <w:tc>
          <w:tcPr>
            <w:tcW w:w="5386" w:type="dxa"/>
          </w:tcPr>
          <w:p w:rsidR="00183141" w:rsidRPr="004608CC" w:rsidRDefault="00C060F4" w:rsidP="003F6652">
            <w:pPr>
              <w:pStyle w:val="Listaszerbekezds"/>
              <w:numPr>
                <w:ilvl w:val="0"/>
                <w:numId w:val="22"/>
              </w:numPr>
              <w:spacing w:after="0" w:line="240" w:lineRule="auto"/>
              <w:jc w:val="both"/>
              <w:rPr>
                <w:rFonts w:cs="Arial"/>
                <w:i/>
                <w:sz w:val="20"/>
                <w:szCs w:val="20"/>
              </w:rPr>
            </w:pPr>
            <w:r w:rsidRPr="003F6652">
              <w:rPr>
                <w:i/>
                <w:sz w:val="20"/>
                <w:szCs w:val="20"/>
              </w:rPr>
              <w:t>Nem egészen érthető a kapcsolat a fejlesztési szükséglet</w:t>
            </w:r>
            <w:r w:rsidR="00A61040" w:rsidRPr="003F6652">
              <w:rPr>
                <w:i/>
                <w:sz w:val="20"/>
                <w:szCs w:val="20"/>
              </w:rPr>
              <w:t xml:space="preserve">eknél szereplő </w:t>
            </w:r>
            <w:r w:rsidRPr="003F6652">
              <w:rPr>
                <w:i/>
                <w:sz w:val="20"/>
                <w:szCs w:val="20"/>
              </w:rPr>
              <w:t>címe</w:t>
            </w:r>
            <w:r w:rsidR="00A61040" w:rsidRPr="003F6652">
              <w:rPr>
                <w:i/>
                <w:sz w:val="20"/>
                <w:szCs w:val="20"/>
              </w:rPr>
              <w:t>k</w:t>
            </w:r>
            <w:r w:rsidR="003F6652">
              <w:rPr>
                <w:i/>
                <w:sz w:val="20"/>
                <w:szCs w:val="20"/>
              </w:rPr>
              <w:t xml:space="preserve"> </w:t>
            </w:r>
            <w:r w:rsidR="00A61040" w:rsidRPr="003F6652">
              <w:rPr>
                <w:i/>
                <w:sz w:val="20"/>
                <w:szCs w:val="20"/>
              </w:rPr>
              <w:t>és a SWOT mátrix között. Vannak olyan címek, amelyek a mátrixban nem szerepelnek (bor gasztronómia, gasztronómia, információ, marketing, minőségi strandok, igényes partszakaszok). Javasolt az átdolgozott SWOT mátrixban megfogalmazott stratégiai irányok megvalósulásának szűk keresztmetszeteit listázni, mint szükségleteket, amelyekre később az intézkedések reagálnak.</w:t>
            </w:r>
            <w:r w:rsidR="00CA008B" w:rsidRPr="003F6652">
              <w:rPr>
                <w:i/>
                <w:sz w:val="20"/>
                <w:szCs w:val="20"/>
              </w:rPr>
              <w:t xml:space="preserve"> Ebből adódóan a HFS kompetenciájába tartozó szükségletekre fókuszáljanak.</w:t>
            </w:r>
            <w:r w:rsidR="00A61040">
              <w:rPr>
                <w:rFonts w:cs="Arial"/>
                <w:i/>
                <w:sz w:val="20"/>
                <w:szCs w:val="20"/>
              </w:rPr>
              <w:t xml:space="preserve"> </w:t>
            </w:r>
            <w:r>
              <w:rPr>
                <w:rFonts w:cs="Arial"/>
                <w:i/>
                <w:sz w:val="20"/>
                <w:szCs w:val="20"/>
              </w:rPr>
              <w:t xml:space="preserve"> </w:t>
            </w:r>
          </w:p>
        </w:tc>
        <w:tc>
          <w:tcPr>
            <w:tcW w:w="4111" w:type="dxa"/>
          </w:tcPr>
          <w:p w:rsidR="00183141" w:rsidRPr="004608CC" w:rsidRDefault="00183141" w:rsidP="004608CC">
            <w:pPr>
              <w:spacing w:after="0" w:line="240" w:lineRule="auto"/>
            </w:pPr>
          </w:p>
        </w:tc>
        <w:tc>
          <w:tcPr>
            <w:tcW w:w="2126" w:type="dxa"/>
          </w:tcPr>
          <w:p w:rsidR="00183141" w:rsidRPr="004608CC" w:rsidRDefault="00183141" w:rsidP="004608CC">
            <w:pPr>
              <w:spacing w:after="0" w:line="240" w:lineRule="auto"/>
            </w:pPr>
          </w:p>
        </w:tc>
      </w:tr>
    </w:tbl>
    <w:p w:rsidR="00183141" w:rsidRDefault="00183141" w:rsidP="002450E4">
      <w:pPr>
        <w:pStyle w:val="Default"/>
        <w:rPr>
          <w:rFonts w:ascii="Calibri" w:hAnsi="Calibri" w:cs="Calibri"/>
          <w:b/>
          <w:i/>
          <w:sz w:val="28"/>
          <w:szCs w:val="28"/>
        </w:rPr>
      </w:pPr>
    </w:p>
    <w:p w:rsidR="00183141" w:rsidRPr="001E388B" w:rsidRDefault="00183141" w:rsidP="002450E4">
      <w:pPr>
        <w:rPr>
          <w:b/>
          <w:i/>
          <w:sz w:val="24"/>
          <w:szCs w:val="28"/>
        </w:rPr>
      </w:pPr>
      <w:r w:rsidRPr="001E388B">
        <w:rPr>
          <w:b/>
          <w:i/>
          <w:sz w:val="24"/>
          <w:szCs w:val="28"/>
        </w:rPr>
        <w:t>A stratégia és a cselekvési terv minősége</w:t>
      </w:r>
    </w:p>
    <w:tbl>
      <w:tblPr>
        <w:tblW w:w="1445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5386"/>
        <w:gridCol w:w="4111"/>
        <w:gridCol w:w="2126"/>
      </w:tblGrid>
      <w:tr w:rsidR="00183141" w:rsidRPr="004608CC" w:rsidTr="004608CC">
        <w:tc>
          <w:tcPr>
            <w:tcW w:w="14459" w:type="dxa"/>
            <w:gridSpan w:val="4"/>
            <w:tcBorders>
              <w:top w:val="nil"/>
              <w:left w:val="nil"/>
              <w:bottom w:val="nil"/>
              <w:right w:val="nil"/>
            </w:tcBorders>
            <w:shd w:val="clear" w:color="auto" w:fill="538135"/>
            <w:vAlign w:val="center"/>
          </w:tcPr>
          <w:p w:rsidR="00183141" w:rsidRPr="004608CC" w:rsidRDefault="00183141" w:rsidP="004608CC">
            <w:pPr>
              <w:spacing w:before="60" w:after="60" w:line="240" w:lineRule="auto"/>
              <w:jc w:val="center"/>
              <w:rPr>
                <w:b/>
                <w:i/>
                <w:color w:val="FFFFFF"/>
              </w:rPr>
            </w:pPr>
            <w:r w:rsidRPr="004608CC">
              <w:rPr>
                <w:b/>
                <w:i/>
                <w:color w:val="FFFFFF"/>
                <w:sz w:val="20"/>
                <w:szCs w:val="20"/>
              </w:rPr>
              <w:t>A stratégia beavatkozási logikája</w:t>
            </w:r>
          </w:p>
        </w:tc>
      </w:tr>
      <w:tr w:rsidR="00183141" w:rsidRPr="004608CC" w:rsidTr="004608CC">
        <w:tc>
          <w:tcPr>
            <w:tcW w:w="2836" w:type="dxa"/>
            <w:tcBorders>
              <w:top w:val="nil"/>
            </w:tcBorders>
            <w:vAlign w:val="center"/>
          </w:tcPr>
          <w:p w:rsidR="00183141" w:rsidRPr="004608CC" w:rsidRDefault="00183141" w:rsidP="004608CC">
            <w:pPr>
              <w:spacing w:after="0" w:line="240" w:lineRule="auto"/>
              <w:rPr>
                <w:color w:val="538135"/>
                <w:sz w:val="20"/>
                <w:szCs w:val="20"/>
              </w:rPr>
            </w:pPr>
            <w:r w:rsidRPr="004608CC">
              <w:rPr>
                <w:b/>
                <w:color w:val="538135"/>
                <w:sz w:val="20"/>
                <w:szCs w:val="20"/>
              </w:rPr>
              <w:t>Minősítő kritérium</w:t>
            </w:r>
          </w:p>
        </w:tc>
        <w:tc>
          <w:tcPr>
            <w:tcW w:w="5386" w:type="dxa"/>
            <w:tcBorders>
              <w:top w:val="nil"/>
            </w:tcBorders>
            <w:vAlign w:val="center"/>
          </w:tcPr>
          <w:p w:rsidR="00183141" w:rsidRPr="004608CC" w:rsidRDefault="00183141" w:rsidP="004608CC">
            <w:pPr>
              <w:spacing w:after="0" w:line="240" w:lineRule="auto"/>
              <w:rPr>
                <w:b/>
                <w:color w:val="538135"/>
                <w:sz w:val="20"/>
                <w:szCs w:val="20"/>
              </w:rPr>
            </w:pPr>
            <w:r w:rsidRPr="004608CC">
              <w:rPr>
                <w:b/>
                <w:color w:val="538135"/>
                <w:sz w:val="20"/>
                <w:szCs w:val="20"/>
              </w:rPr>
              <w:t>Észrevételek, javaslatok</w:t>
            </w:r>
          </w:p>
        </w:tc>
        <w:tc>
          <w:tcPr>
            <w:tcW w:w="4111" w:type="dxa"/>
            <w:tcBorders>
              <w:top w:val="nil"/>
            </w:tcBorders>
            <w:vAlign w:val="center"/>
          </w:tcPr>
          <w:p w:rsidR="00183141" w:rsidRPr="004608CC" w:rsidRDefault="00183141" w:rsidP="004608CC">
            <w:pPr>
              <w:spacing w:after="0" w:line="240" w:lineRule="auto"/>
              <w:rPr>
                <w:color w:val="538135"/>
                <w:sz w:val="20"/>
                <w:szCs w:val="20"/>
              </w:rPr>
            </w:pPr>
            <w:r w:rsidRPr="004608CC">
              <w:rPr>
                <w:b/>
                <w:color w:val="538135"/>
                <w:sz w:val="20"/>
                <w:szCs w:val="20"/>
              </w:rPr>
              <w:t>Tervezői válaszok</w:t>
            </w:r>
          </w:p>
        </w:tc>
        <w:tc>
          <w:tcPr>
            <w:tcW w:w="2126" w:type="dxa"/>
            <w:tcBorders>
              <w:top w:val="nil"/>
            </w:tcBorders>
            <w:vAlign w:val="center"/>
          </w:tcPr>
          <w:p w:rsidR="00183141" w:rsidRPr="004608CC" w:rsidRDefault="00183141" w:rsidP="004608CC">
            <w:pPr>
              <w:spacing w:after="0" w:line="240" w:lineRule="auto"/>
              <w:rPr>
                <w:b/>
                <w:color w:val="538135"/>
                <w:sz w:val="20"/>
                <w:szCs w:val="20"/>
              </w:rPr>
            </w:pPr>
            <w:r w:rsidRPr="004608CC">
              <w:rPr>
                <w:b/>
                <w:color w:val="538135"/>
                <w:sz w:val="20"/>
                <w:szCs w:val="20"/>
              </w:rPr>
              <w:t xml:space="preserve">Módosítások helye </w:t>
            </w:r>
          </w:p>
        </w:tc>
      </w:tr>
      <w:tr w:rsidR="001523DB" w:rsidRPr="004608CC" w:rsidTr="004608CC">
        <w:trPr>
          <w:trHeight w:val="850"/>
        </w:trPr>
        <w:tc>
          <w:tcPr>
            <w:tcW w:w="2836" w:type="dxa"/>
            <w:vMerge w:val="restart"/>
            <w:vAlign w:val="center"/>
          </w:tcPr>
          <w:p w:rsidR="001523DB" w:rsidRPr="004608CC" w:rsidRDefault="001523DB" w:rsidP="00CA008B">
            <w:pPr>
              <w:spacing w:after="0" w:line="240" w:lineRule="auto"/>
              <w:rPr>
                <w:sz w:val="20"/>
                <w:szCs w:val="20"/>
              </w:rPr>
            </w:pPr>
          </w:p>
          <w:p w:rsidR="001523DB" w:rsidRPr="004608CC" w:rsidRDefault="001523DB" w:rsidP="00CA008B">
            <w:pPr>
              <w:spacing w:after="0" w:line="240" w:lineRule="auto"/>
              <w:rPr>
                <w:sz w:val="20"/>
                <w:szCs w:val="20"/>
              </w:rPr>
            </w:pPr>
            <w:r w:rsidRPr="004608CC">
              <w:rPr>
                <w:sz w:val="20"/>
                <w:szCs w:val="20"/>
              </w:rPr>
              <w:t xml:space="preserve">A célok meghatározása módszertanilag megfelel az </w:t>
            </w:r>
            <w:r w:rsidRPr="004608CC">
              <w:rPr>
                <w:sz w:val="20"/>
                <w:szCs w:val="20"/>
              </w:rPr>
              <w:lastRenderedPageBreak/>
              <w:t xml:space="preserve">útmutatóban foglaltaknak (a célok száma a megvalósíthatóság határán belül van; a célok tartalma egyértelmű; a célok hierarchiája megfelelő) </w:t>
            </w:r>
          </w:p>
          <w:p w:rsidR="001523DB" w:rsidRPr="004608CC" w:rsidRDefault="001523DB" w:rsidP="00CA008B">
            <w:pPr>
              <w:spacing w:after="0" w:line="240" w:lineRule="auto"/>
              <w:rPr>
                <w:sz w:val="20"/>
                <w:szCs w:val="20"/>
              </w:rPr>
            </w:pPr>
          </w:p>
          <w:p w:rsidR="001523DB" w:rsidRPr="004608CC" w:rsidRDefault="001523DB" w:rsidP="00CA008B">
            <w:pPr>
              <w:spacing w:after="0" w:line="240" w:lineRule="auto"/>
              <w:rPr>
                <w:sz w:val="20"/>
                <w:szCs w:val="20"/>
              </w:rPr>
            </w:pPr>
            <w:r w:rsidRPr="004608CC">
              <w:rPr>
                <w:sz w:val="20"/>
                <w:szCs w:val="20"/>
              </w:rPr>
              <w:t xml:space="preserve">A tervezett forrás összhangban van a kitűzött célokkal </w:t>
            </w:r>
          </w:p>
          <w:p w:rsidR="001523DB" w:rsidRPr="004608CC" w:rsidRDefault="001523DB" w:rsidP="00CA008B">
            <w:pPr>
              <w:spacing w:after="0" w:line="240" w:lineRule="auto"/>
              <w:rPr>
                <w:sz w:val="20"/>
                <w:szCs w:val="20"/>
              </w:rPr>
            </w:pPr>
          </w:p>
          <w:p w:rsidR="001523DB" w:rsidRPr="004608CC" w:rsidRDefault="001523DB" w:rsidP="00CA008B">
            <w:pPr>
              <w:spacing w:after="0" w:line="240" w:lineRule="auto"/>
              <w:rPr>
                <w:sz w:val="20"/>
                <w:szCs w:val="20"/>
              </w:rPr>
            </w:pPr>
            <w:r w:rsidRPr="004608CC">
              <w:rPr>
                <w:sz w:val="20"/>
                <w:szCs w:val="20"/>
              </w:rPr>
              <w:t xml:space="preserve">A stratégia céljai megfelelően alátámasztottak, indokoltak: a térség szükségleteire és lehetőségeire reflektálnak a gyengeségek és veszélyek figyelembe vételével </w:t>
            </w:r>
          </w:p>
          <w:p w:rsidR="001523DB" w:rsidRPr="004608CC" w:rsidRDefault="001523DB" w:rsidP="00CA008B">
            <w:pPr>
              <w:spacing w:after="0" w:line="240" w:lineRule="auto"/>
              <w:rPr>
                <w:sz w:val="20"/>
                <w:szCs w:val="20"/>
              </w:rPr>
            </w:pPr>
          </w:p>
          <w:p w:rsidR="001523DB" w:rsidRPr="004608CC" w:rsidRDefault="001523DB" w:rsidP="00CA008B">
            <w:pPr>
              <w:spacing w:after="0" w:line="240" w:lineRule="auto"/>
              <w:rPr>
                <w:sz w:val="20"/>
                <w:szCs w:val="20"/>
              </w:rPr>
            </w:pPr>
            <w:r w:rsidRPr="004608CC">
              <w:rPr>
                <w:sz w:val="20"/>
                <w:szCs w:val="20"/>
              </w:rPr>
              <w:t xml:space="preserve">A tervezett intézkedések összhangban vannak a kitűzött célokkal, egyértelmű a kapcsolat a célok és az intézkedések között. </w:t>
            </w:r>
          </w:p>
          <w:p w:rsidR="001523DB" w:rsidRPr="004608CC" w:rsidRDefault="001523DB" w:rsidP="00CA008B">
            <w:pPr>
              <w:spacing w:after="0" w:line="240" w:lineRule="auto"/>
              <w:rPr>
                <w:sz w:val="20"/>
                <w:szCs w:val="20"/>
              </w:rPr>
            </w:pPr>
          </w:p>
          <w:p w:rsidR="001523DB" w:rsidRPr="004608CC" w:rsidRDefault="001523DB" w:rsidP="00CA008B">
            <w:pPr>
              <w:spacing w:after="0" w:line="240" w:lineRule="auto"/>
              <w:rPr>
                <w:sz w:val="20"/>
                <w:szCs w:val="20"/>
              </w:rPr>
            </w:pPr>
            <w:r w:rsidRPr="004608CC">
              <w:rPr>
                <w:sz w:val="20"/>
                <w:szCs w:val="20"/>
              </w:rPr>
              <w:t>A célindikátorok alkalmasak a célok teljesülésének mérésére. A célértékek reálisak és mérhetők (megfelelnek a SMART elveknek).</w:t>
            </w:r>
          </w:p>
        </w:tc>
        <w:tc>
          <w:tcPr>
            <w:tcW w:w="5386" w:type="dxa"/>
          </w:tcPr>
          <w:p w:rsidR="001523DB" w:rsidRPr="00EB20E8" w:rsidRDefault="001523DB" w:rsidP="00CA008B">
            <w:pPr>
              <w:pStyle w:val="Listaszerbekezds"/>
              <w:numPr>
                <w:ilvl w:val="0"/>
                <w:numId w:val="22"/>
              </w:numPr>
              <w:spacing w:after="0" w:line="240" w:lineRule="auto"/>
              <w:jc w:val="both"/>
              <w:rPr>
                <w:i/>
                <w:sz w:val="20"/>
                <w:szCs w:val="20"/>
              </w:rPr>
            </w:pPr>
            <w:r w:rsidRPr="00EB20E8">
              <w:rPr>
                <w:i/>
                <w:sz w:val="20"/>
                <w:szCs w:val="20"/>
              </w:rPr>
              <w:lastRenderedPageBreak/>
              <w:t>Az Átfogó célok és a Specifikus célok száma azonos, és (az első háromnál) jelentős átfedést mutat. Célszerű lenne 2</w:t>
            </w:r>
            <w:r w:rsidR="003F6652">
              <w:rPr>
                <w:i/>
                <w:sz w:val="20"/>
                <w:szCs w:val="20"/>
              </w:rPr>
              <w:t xml:space="preserve"> db</w:t>
            </w:r>
            <w:r w:rsidRPr="00EB20E8">
              <w:rPr>
                <w:i/>
                <w:sz w:val="20"/>
                <w:szCs w:val="20"/>
              </w:rPr>
              <w:t xml:space="preserve"> összefoglalóan definiált általános célt kitűzni (pl.: A térség </w:t>
            </w:r>
            <w:r w:rsidRPr="00EB20E8">
              <w:rPr>
                <w:i/>
                <w:sz w:val="20"/>
                <w:szCs w:val="20"/>
              </w:rPr>
              <w:lastRenderedPageBreak/>
              <w:t>életminőségének javítása prosperáló, diverzifikált helyi gazdaság erősítésével; A táji- és kultúrtörténeti értékek fenntartható és innovatív turisztikai hasznosítása a szinergiák és együttműködések bázisán).</w:t>
            </w:r>
          </w:p>
        </w:tc>
        <w:tc>
          <w:tcPr>
            <w:tcW w:w="4111" w:type="dxa"/>
          </w:tcPr>
          <w:p w:rsidR="001523DB" w:rsidRPr="004608CC" w:rsidRDefault="001523DB" w:rsidP="00CA008B">
            <w:pPr>
              <w:spacing w:after="0" w:line="240" w:lineRule="auto"/>
            </w:pPr>
          </w:p>
        </w:tc>
        <w:tc>
          <w:tcPr>
            <w:tcW w:w="2126" w:type="dxa"/>
          </w:tcPr>
          <w:p w:rsidR="001523DB" w:rsidRPr="004608CC" w:rsidRDefault="001523DB" w:rsidP="00CA008B">
            <w:pPr>
              <w:spacing w:after="0" w:line="240" w:lineRule="auto"/>
            </w:pPr>
          </w:p>
        </w:tc>
      </w:tr>
      <w:tr w:rsidR="001523DB" w:rsidRPr="004608CC" w:rsidTr="004608CC">
        <w:trPr>
          <w:trHeight w:val="534"/>
        </w:trPr>
        <w:tc>
          <w:tcPr>
            <w:tcW w:w="2836" w:type="dxa"/>
            <w:vMerge/>
            <w:vAlign w:val="center"/>
          </w:tcPr>
          <w:p w:rsidR="001523DB" w:rsidRPr="004608CC" w:rsidRDefault="001523DB" w:rsidP="00CA008B">
            <w:pPr>
              <w:spacing w:after="0" w:line="240" w:lineRule="auto"/>
              <w:rPr>
                <w:sz w:val="20"/>
                <w:szCs w:val="20"/>
              </w:rPr>
            </w:pPr>
          </w:p>
        </w:tc>
        <w:tc>
          <w:tcPr>
            <w:tcW w:w="5386" w:type="dxa"/>
          </w:tcPr>
          <w:p w:rsidR="001523DB" w:rsidRPr="00EB20E8" w:rsidRDefault="001523DB" w:rsidP="00CA008B">
            <w:pPr>
              <w:pStyle w:val="Listaszerbekezds"/>
              <w:numPr>
                <w:ilvl w:val="0"/>
                <w:numId w:val="22"/>
              </w:numPr>
              <w:spacing w:after="0" w:line="240" w:lineRule="auto"/>
              <w:jc w:val="both"/>
              <w:rPr>
                <w:i/>
                <w:sz w:val="20"/>
                <w:szCs w:val="20"/>
              </w:rPr>
            </w:pPr>
            <w:r w:rsidRPr="00EB20E8">
              <w:rPr>
                <w:i/>
                <w:sz w:val="20"/>
                <w:szCs w:val="20"/>
              </w:rPr>
              <w:t>Az átfogó célok indoklásánál az anyag megemlíti „az elvándorlás megfékezését”, majd a 2. specifikus célnál a „népesség megtartó képességet”, ami ellentétes a helyzetelemzésben (22. o. fent) tett megállapításokkal („pozitív belföldi vándorlási különbözet”, ill. a „térségben a népesség folyamatosan nő”).</w:t>
            </w:r>
            <w:r>
              <w:rPr>
                <w:i/>
                <w:sz w:val="20"/>
                <w:szCs w:val="20"/>
              </w:rPr>
              <w:t xml:space="preserve"> Javasolt az ellentmondás feloldása.</w:t>
            </w:r>
          </w:p>
        </w:tc>
        <w:tc>
          <w:tcPr>
            <w:tcW w:w="4111" w:type="dxa"/>
          </w:tcPr>
          <w:p w:rsidR="001523DB" w:rsidRPr="004608CC" w:rsidRDefault="001523DB" w:rsidP="00CA008B">
            <w:pPr>
              <w:spacing w:after="0" w:line="240" w:lineRule="auto"/>
            </w:pPr>
          </w:p>
        </w:tc>
        <w:tc>
          <w:tcPr>
            <w:tcW w:w="2126" w:type="dxa"/>
          </w:tcPr>
          <w:p w:rsidR="001523DB" w:rsidRPr="004608CC" w:rsidRDefault="001523DB" w:rsidP="00CA008B">
            <w:pPr>
              <w:spacing w:after="0" w:line="240" w:lineRule="auto"/>
            </w:pPr>
          </w:p>
        </w:tc>
      </w:tr>
      <w:tr w:rsidR="001523DB" w:rsidRPr="004608CC" w:rsidTr="004608CC">
        <w:trPr>
          <w:trHeight w:val="855"/>
        </w:trPr>
        <w:tc>
          <w:tcPr>
            <w:tcW w:w="2836" w:type="dxa"/>
            <w:vMerge/>
            <w:vAlign w:val="center"/>
          </w:tcPr>
          <w:p w:rsidR="001523DB" w:rsidRPr="004608CC" w:rsidRDefault="001523DB" w:rsidP="00CA008B">
            <w:pPr>
              <w:spacing w:after="0" w:line="240" w:lineRule="auto"/>
              <w:rPr>
                <w:sz w:val="20"/>
                <w:szCs w:val="20"/>
              </w:rPr>
            </w:pPr>
          </w:p>
        </w:tc>
        <w:tc>
          <w:tcPr>
            <w:tcW w:w="5386" w:type="dxa"/>
          </w:tcPr>
          <w:p w:rsidR="001523DB" w:rsidRPr="00EB20E8" w:rsidRDefault="001523DB" w:rsidP="00CA008B">
            <w:pPr>
              <w:pStyle w:val="Listaszerbekezds"/>
              <w:numPr>
                <w:ilvl w:val="0"/>
                <w:numId w:val="22"/>
              </w:numPr>
              <w:spacing w:after="0" w:line="240" w:lineRule="auto"/>
              <w:jc w:val="both"/>
              <w:rPr>
                <w:i/>
                <w:sz w:val="20"/>
                <w:szCs w:val="20"/>
              </w:rPr>
            </w:pPr>
            <w:r w:rsidRPr="00EB20E8">
              <w:rPr>
                <w:i/>
                <w:sz w:val="20"/>
                <w:szCs w:val="20"/>
              </w:rPr>
              <w:t xml:space="preserve">A célok indoklásánál </w:t>
            </w:r>
            <w:r>
              <w:rPr>
                <w:i/>
                <w:sz w:val="20"/>
                <w:szCs w:val="20"/>
              </w:rPr>
              <w:t xml:space="preserve">javasolt </w:t>
            </w:r>
            <w:r w:rsidRPr="00EB20E8">
              <w:rPr>
                <w:i/>
                <w:sz w:val="20"/>
                <w:szCs w:val="20"/>
              </w:rPr>
              <w:t>a helyzetelemzés</w:t>
            </w:r>
            <w:r>
              <w:rPr>
                <w:i/>
                <w:sz w:val="20"/>
                <w:szCs w:val="20"/>
              </w:rPr>
              <w:t xml:space="preserve">, a SWOT és a javított szükségletek fejezet megállapításaira hivatkozni. Jelenlegi szöveg a célok magyarázata, nem pedig azok indoklása, alátámasztása. </w:t>
            </w:r>
          </w:p>
        </w:tc>
        <w:tc>
          <w:tcPr>
            <w:tcW w:w="4111" w:type="dxa"/>
          </w:tcPr>
          <w:p w:rsidR="001523DB" w:rsidRPr="004608CC" w:rsidRDefault="001523DB" w:rsidP="00CA008B">
            <w:pPr>
              <w:spacing w:after="0" w:line="240" w:lineRule="auto"/>
            </w:pPr>
          </w:p>
        </w:tc>
        <w:tc>
          <w:tcPr>
            <w:tcW w:w="2126" w:type="dxa"/>
          </w:tcPr>
          <w:p w:rsidR="001523DB" w:rsidRPr="004608CC" w:rsidRDefault="001523DB" w:rsidP="00CA008B">
            <w:pPr>
              <w:spacing w:after="0" w:line="240" w:lineRule="auto"/>
            </w:pPr>
          </w:p>
        </w:tc>
      </w:tr>
      <w:tr w:rsidR="001523DB" w:rsidRPr="004608CC" w:rsidTr="002728EA">
        <w:trPr>
          <w:trHeight w:val="813"/>
        </w:trPr>
        <w:tc>
          <w:tcPr>
            <w:tcW w:w="2836" w:type="dxa"/>
            <w:vMerge/>
            <w:vAlign w:val="center"/>
          </w:tcPr>
          <w:p w:rsidR="001523DB" w:rsidRPr="004608CC" w:rsidRDefault="001523DB" w:rsidP="00CA008B">
            <w:pPr>
              <w:spacing w:after="0" w:line="240" w:lineRule="auto"/>
              <w:rPr>
                <w:sz w:val="20"/>
                <w:szCs w:val="20"/>
              </w:rPr>
            </w:pPr>
          </w:p>
        </w:tc>
        <w:tc>
          <w:tcPr>
            <w:tcW w:w="5386" w:type="dxa"/>
          </w:tcPr>
          <w:p w:rsidR="001523DB" w:rsidRPr="00EB20E8" w:rsidRDefault="001523DB" w:rsidP="00CA008B">
            <w:pPr>
              <w:pStyle w:val="Listaszerbekezds"/>
              <w:numPr>
                <w:ilvl w:val="0"/>
                <w:numId w:val="22"/>
              </w:numPr>
              <w:spacing w:after="0" w:line="240" w:lineRule="auto"/>
              <w:jc w:val="both"/>
              <w:rPr>
                <w:i/>
                <w:sz w:val="20"/>
                <w:szCs w:val="20"/>
              </w:rPr>
            </w:pPr>
            <w:r>
              <w:rPr>
                <w:i/>
                <w:sz w:val="20"/>
                <w:szCs w:val="20"/>
              </w:rPr>
              <w:t>Az eredmény indikátorok táblázatban a „Célértékek” oszlopba kérjük, az adott mutató becsült célértékét és mértékegységét megadni.</w:t>
            </w:r>
          </w:p>
        </w:tc>
        <w:tc>
          <w:tcPr>
            <w:tcW w:w="4111" w:type="dxa"/>
          </w:tcPr>
          <w:p w:rsidR="001523DB" w:rsidRPr="004608CC" w:rsidRDefault="001523DB" w:rsidP="00CA008B">
            <w:pPr>
              <w:spacing w:after="0" w:line="240" w:lineRule="auto"/>
            </w:pPr>
          </w:p>
        </w:tc>
        <w:tc>
          <w:tcPr>
            <w:tcW w:w="2126" w:type="dxa"/>
          </w:tcPr>
          <w:p w:rsidR="001523DB" w:rsidRPr="004608CC" w:rsidRDefault="001523DB" w:rsidP="00CA008B">
            <w:pPr>
              <w:spacing w:after="0" w:line="240" w:lineRule="auto"/>
            </w:pPr>
          </w:p>
        </w:tc>
      </w:tr>
      <w:tr w:rsidR="001523DB" w:rsidRPr="004608CC" w:rsidTr="001523DB">
        <w:trPr>
          <w:trHeight w:val="1050"/>
        </w:trPr>
        <w:tc>
          <w:tcPr>
            <w:tcW w:w="2836" w:type="dxa"/>
            <w:vMerge/>
            <w:vAlign w:val="center"/>
          </w:tcPr>
          <w:p w:rsidR="001523DB" w:rsidRPr="004608CC" w:rsidRDefault="001523DB" w:rsidP="00CA008B">
            <w:pPr>
              <w:spacing w:after="0" w:line="240" w:lineRule="auto"/>
              <w:rPr>
                <w:sz w:val="20"/>
                <w:szCs w:val="20"/>
              </w:rPr>
            </w:pPr>
          </w:p>
        </w:tc>
        <w:tc>
          <w:tcPr>
            <w:tcW w:w="5386" w:type="dxa"/>
          </w:tcPr>
          <w:p w:rsidR="001523DB" w:rsidRDefault="00BC69EE" w:rsidP="001523DB">
            <w:pPr>
              <w:pStyle w:val="Listaszerbekezds"/>
              <w:numPr>
                <w:ilvl w:val="0"/>
                <w:numId w:val="22"/>
              </w:numPr>
              <w:spacing w:after="0" w:line="240" w:lineRule="auto"/>
              <w:jc w:val="both"/>
            </w:pPr>
            <w:r>
              <w:rPr>
                <w:i/>
                <w:sz w:val="20"/>
                <w:szCs w:val="20"/>
              </w:rPr>
              <w:t>J</w:t>
            </w:r>
            <w:r w:rsidR="001523DB">
              <w:rPr>
                <w:i/>
                <w:sz w:val="20"/>
                <w:szCs w:val="20"/>
              </w:rPr>
              <w:t>avasolt az eredmény indikátorok útmutató (29. 30. o) szerinti átdolgozása. A gazdaságfejlesztést szolgáló intézkedéseknél kérjük, a kötelezően mérendő „támogatott projektek által létrehozott új munkahelyek száma (FTE) alkalmazás</w:t>
            </w:r>
            <w:r>
              <w:rPr>
                <w:i/>
                <w:sz w:val="20"/>
                <w:szCs w:val="20"/>
              </w:rPr>
              <w:t xml:space="preserve">át. </w:t>
            </w:r>
          </w:p>
        </w:tc>
        <w:tc>
          <w:tcPr>
            <w:tcW w:w="4111" w:type="dxa"/>
          </w:tcPr>
          <w:p w:rsidR="001523DB" w:rsidRPr="004608CC" w:rsidRDefault="001523DB" w:rsidP="00CA008B">
            <w:pPr>
              <w:spacing w:after="0" w:line="240" w:lineRule="auto"/>
            </w:pPr>
          </w:p>
        </w:tc>
        <w:tc>
          <w:tcPr>
            <w:tcW w:w="2126" w:type="dxa"/>
          </w:tcPr>
          <w:p w:rsidR="001523DB" w:rsidRPr="004608CC" w:rsidRDefault="001523DB" w:rsidP="00CA008B">
            <w:pPr>
              <w:spacing w:after="0" w:line="240" w:lineRule="auto"/>
            </w:pPr>
          </w:p>
        </w:tc>
      </w:tr>
      <w:tr w:rsidR="001523DB" w:rsidRPr="004608CC" w:rsidTr="004608CC">
        <w:trPr>
          <w:trHeight w:val="1050"/>
        </w:trPr>
        <w:tc>
          <w:tcPr>
            <w:tcW w:w="2836" w:type="dxa"/>
            <w:vMerge/>
            <w:vAlign w:val="center"/>
          </w:tcPr>
          <w:p w:rsidR="001523DB" w:rsidRPr="004608CC" w:rsidRDefault="001523DB" w:rsidP="00CA008B">
            <w:pPr>
              <w:spacing w:after="0" w:line="240" w:lineRule="auto"/>
              <w:rPr>
                <w:sz w:val="20"/>
                <w:szCs w:val="20"/>
              </w:rPr>
            </w:pPr>
          </w:p>
        </w:tc>
        <w:tc>
          <w:tcPr>
            <w:tcW w:w="5386" w:type="dxa"/>
          </w:tcPr>
          <w:p w:rsidR="001523DB" w:rsidRDefault="00BC69EE" w:rsidP="00BC69EE">
            <w:pPr>
              <w:pStyle w:val="Listaszerbekezds"/>
              <w:numPr>
                <w:ilvl w:val="0"/>
                <w:numId w:val="22"/>
              </w:numPr>
              <w:spacing w:after="0" w:line="240" w:lineRule="auto"/>
              <w:jc w:val="both"/>
              <w:rPr>
                <w:i/>
                <w:sz w:val="20"/>
                <w:szCs w:val="20"/>
              </w:rPr>
            </w:pPr>
            <w:r>
              <w:rPr>
                <w:i/>
                <w:sz w:val="20"/>
                <w:szCs w:val="20"/>
              </w:rPr>
              <w:t>Az eredmény mutatóknál a kimeneti indikátorok (pl megerősödő új mikrovállalkozások, együttműködések, attrakciók, akciók, programok, projektek száma) helyett kérjük, eredmény indikátorokat definiálni, pl résztvevők, száma, együttműködők száma, látogatók száma stb.</w:t>
            </w:r>
          </w:p>
        </w:tc>
        <w:tc>
          <w:tcPr>
            <w:tcW w:w="4111" w:type="dxa"/>
          </w:tcPr>
          <w:p w:rsidR="001523DB" w:rsidRPr="004608CC" w:rsidRDefault="001523DB" w:rsidP="00CA008B">
            <w:pPr>
              <w:spacing w:after="0" w:line="240" w:lineRule="auto"/>
            </w:pPr>
          </w:p>
        </w:tc>
        <w:tc>
          <w:tcPr>
            <w:tcW w:w="2126" w:type="dxa"/>
          </w:tcPr>
          <w:p w:rsidR="001523DB" w:rsidRPr="004608CC" w:rsidRDefault="001523DB" w:rsidP="00CA008B">
            <w:pPr>
              <w:spacing w:after="0" w:line="240" w:lineRule="auto"/>
            </w:pPr>
          </w:p>
        </w:tc>
      </w:tr>
      <w:tr w:rsidR="00183141" w:rsidRPr="004608CC" w:rsidTr="004608CC">
        <w:tc>
          <w:tcPr>
            <w:tcW w:w="14459" w:type="dxa"/>
            <w:gridSpan w:val="4"/>
            <w:tcBorders>
              <w:top w:val="nil"/>
              <w:left w:val="nil"/>
              <w:bottom w:val="nil"/>
              <w:right w:val="nil"/>
            </w:tcBorders>
            <w:shd w:val="clear" w:color="auto" w:fill="538135"/>
            <w:vAlign w:val="center"/>
          </w:tcPr>
          <w:p w:rsidR="00183141" w:rsidRPr="004608CC" w:rsidRDefault="00183141" w:rsidP="004608CC">
            <w:pPr>
              <w:spacing w:before="60" w:after="60" w:line="240" w:lineRule="auto"/>
              <w:jc w:val="center"/>
              <w:rPr>
                <w:b/>
                <w:i/>
                <w:color w:val="FFFFFF"/>
              </w:rPr>
            </w:pPr>
            <w:r w:rsidRPr="004608CC">
              <w:rPr>
                <w:b/>
                <w:i/>
                <w:color w:val="FFFFFF"/>
                <w:sz w:val="20"/>
                <w:szCs w:val="20"/>
              </w:rPr>
              <w:t>A stratégia intézkedéseinek kidolgozottsága, realitása, megvalósíthatósága</w:t>
            </w:r>
          </w:p>
        </w:tc>
      </w:tr>
      <w:tr w:rsidR="00183141" w:rsidRPr="004608CC" w:rsidTr="004608CC">
        <w:tc>
          <w:tcPr>
            <w:tcW w:w="2836" w:type="dxa"/>
            <w:tcBorders>
              <w:top w:val="nil"/>
            </w:tcBorders>
            <w:vAlign w:val="center"/>
          </w:tcPr>
          <w:p w:rsidR="00183141" w:rsidRPr="004608CC" w:rsidRDefault="00183141" w:rsidP="004608CC">
            <w:pPr>
              <w:spacing w:after="0" w:line="240" w:lineRule="auto"/>
              <w:rPr>
                <w:color w:val="538135"/>
                <w:sz w:val="20"/>
                <w:szCs w:val="20"/>
              </w:rPr>
            </w:pPr>
            <w:r w:rsidRPr="004608CC">
              <w:rPr>
                <w:b/>
                <w:color w:val="538135"/>
                <w:sz w:val="20"/>
                <w:szCs w:val="20"/>
              </w:rPr>
              <w:t>Minősítő kritérium</w:t>
            </w:r>
          </w:p>
        </w:tc>
        <w:tc>
          <w:tcPr>
            <w:tcW w:w="5386" w:type="dxa"/>
            <w:tcBorders>
              <w:top w:val="nil"/>
            </w:tcBorders>
            <w:vAlign w:val="center"/>
          </w:tcPr>
          <w:p w:rsidR="00183141" w:rsidRPr="004608CC" w:rsidRDefault="00183141" w:rsidP="004608CC">
            <w:pPr>
              <w:spacing w:after="0" w:line="240" w:lineRule="auto"/>
              <w:rPr>
                <w:b/>
                <w:color w:val="538135"/>
                <w:sz w:val="20"/>
                <w:szCs w:val="20"/>
              </w:rPr>
            </w:pPr>
            <w:r w:rsidRPr="004608CC">
              <w:rPr>
                <w:b/>
                <w:color w:val="538135"/>
                <w:sz w:val="20"/>
                <w:szCs w:val="20"/>
              </w:rPr>
              <w:t>Észrevételek, javaslatok</w:t>
            </w:r>
          </w:p>
        </w:tc>
        <w:tc>
          <w:tcPr>
            <w:tcW w:w="4111" w:type="dxa"/>
            <w:tcBorders>
              <w:top w:val="nil"/>
            </w:tcBorders>
            <w:vAlign w:val="center"/>
          </w:tcPr>
          <w:p w:rsidR="00183141" w:rsidRPr="004608CC" w:rsidRDefault="00183141" w:rsidP="004608CC">
            <w:pPr>
              <w:spacing w:after="0" w:line="240" w:lineRule="auto"/>
              <w:rPr>
                <w:color w:val="538135"/>
                <w:sz w:val="20"/>
                <w:szCs w:val="20"/>
              </w:rPr>
            </w:pPr>
            <w:r w:rsidRPr="004608CC">
              <w:rPr>
                <w:b/>
                <w:color w:val="538135"/>
                <w:sz w:val="20"/>
                <w:szCs w:val="20"/>
              </w:rPr>
              <w:t>Tervezői válaszok</w:t>
            </w:r>
          </w:p>
        </w:tc>
        <w:tc>
          <w:tcPr>
            <w:tcW w:w="2126" w:type="dxa"/>
            <w:tcBorders>
              <w:top w:val="nil"/>
            </w:tcBorders>
            <w:vAlign w:val="center"/>
          </w:tcPr>
          <w:p w:rsidR="00183141" w:rsidRPr="004608CC" w:rsidRDefault="00183141" w:rsidP="004608CC">
            <w:pPr>
              <w:spacing w:after="0" w:line="240" w:lineRule="auto"/>
              <w:rPr>
                <w:b/>
                <w:color w:val="538135"/>
                <w:sz w:val="20"/>
                <w:szCs w:val="20"/>
              </w:rPr>
            </w:pPr>
            <w:r w:rsidRPr="004608CC">
              <w:rPr>
                <w:b/>
                <w:color w:val="538135"/>
                <w:sz w:val="20"/>
                <w:szCs w:val="20"/>
              </w:rPr>
              <w:t xml:space="preserve">Módosítások helye </w:t>
            </w:r>
          </w:p>
        </w:tc>
      </w:tr>
      <w:tr w:rsidR="00AB2694" w:rsidRPr="004608CC" w:rsidTr="004608CC">
        <w:tc>
          <w:tcPr>
            <w:tcW w:w="2836" w:type="dxa"/>
            <w:vMerge w:val="restart"/>
            <w:vAlign w:val="center"/>
          </w:tcPr>
          <w:p w:rsidR="00AB2694" w:rsidRPr="004608CC" w:rsidRDefault="00AB2694" w:rsidP="004608CC">
            <w:pPr>
              <w:spacing w:after="0" w:line="240" w:lineRule="auto"/>
              <w:rPr>
                <w:sz w:val="20"/>
                <w:szCs w:val="20"/>
              </w:rPr>
            </w:pPr>
          </w:p>
          <w:p w:rsidR="00AB2694" w:rsidRPr="004608CC" w:rsidRDefault="00AB2694" w:rsidP="004608CC">
            <w:pPr>
              <w:spacing w:after="0" w:line="240" w:lineRule="auto"/>
              <w:rPr>
                <w:sz w:val="20"/>
                <w:szCs w:val="20"/>
              </w:rPr>
            </w:pPr>
          </w:p>
          <w:p w:rsidR="00AB2694" w:rsidRPr="004608CC" w:rsidRDefault="00AB2694" w:rsidP="004608CC">
            <w:pPr>
              <w:spacing w:after="0" w:line="240" w:lineRule="auto"/>
              <w:rPr>
                <w:sz w:val="20"/>
                <w:szCs w:val="20"/>
              </w:rPr>
            </w:pPr>
            <w:r w:rsidRPr="004608CC">
              <w:rPr>
                <w:sz w:val="20"/>
                <w:szCs w:val="20"/>
              </w:rPr>
              <w:lastRenderedPageBreak/>
              <w:t xml:space="preserve">Az intézkedések reálisak, megalapozottak és megvalósíthatók </w:t>
            </w:r>
          </w:p>
          <w:p w:rsidR="00AB2694" w:rsidRPr="004608CC" w:rsidRDefault="00AB2694" w:rsidP="004608CC">
            <w:pPr>
              <w:spacing w:after="0" w:line="240" w:lineRule="auto"/>
              <w:rPr>
                <w:sz w:val="20"/>
                <w:szCs w:val="20"/>
              </w:rPr>
            </w:pPr>
          </w:p>
          <w:p w:rsidR="00AB2694" w:rsidRPr="004608CC" w:rsidRDefault="00AB2694" w:rsidP="004608CC">
            <w:pPr>
              <w:spacing w:after="0" w:line="240" w:lineRule="auto"/>
              <w:rPr>
                <w:sz w:val="20"/>
                <w:szCs w:val="20"/>
              </w:rPr>
            </w:pPr>
            <w:r w:rsidRPr="004608CC">
              <w:rPr>
                <w:sz w:val="20"/>
                <w:szCs w:val="20"/>
              </w:rPr>
              <w:t>Az intézkedések indoklása épít a helyzetfeltárás, a SWOT és a szükségetek megállapításaira, a kapcsolat egyértelmű.</w:t>
            </w:r>
          </w:p>
          <w:p w:rsidR="00AB2694" w:rsidRPr="004608CC" w:rsidRDefault="00AB2694" w:rsidP="004608CC">
            <w:pPr>
              <w:spacing w:after="0" w:line="240" w:lineRule="auto"/>
              <w:rPr>
                <w:sz w:val="20"/>
                <w:szCs w:val="20"/>
              </w:rPr>
            </w:pPr>
          </w:p>
          <w:p w:rsidR="00AB2694" w:rsidRPr="004608CC" w:rsidRDefault="00AB2694" w:rsidP="004608CC">
            <w:pPr>
              <w:spacing w:after="0" w:line="240" w:lineRule="auto"/>
              <w:rPr>
                <w:sz w:val="20"/>
                <w:szCs w:val="20"/>
              </w:rPr>
            </w:pPr>
            <w:r w:rsidRPr="004608CC">
              <w:rPr>
                <w:sz w:val="20"/>
                <w:szCs w:val="20"/>
              </w:rPr>
              <w:t xml:space="preserve">A támogatható tevékenység területek és a jogosultak köre egyértelműen definiált (megvalósítható, a felhívásokba átemelhető) és a célok megvalósulását szolgálja. </w:t>
            </w:r>
          </w:p>
          <w:p w:rsidR="00AB2694" w:rsidRPr="004608CC" w:rsidRDefault="00AB2694" w:rsidP="004608CC">
            <w:pPr>
              <w:spacing w:after="0" w:line="240" w:lineRule="auto"/>
              <w:rPr>
                <w:sz w:val="20"/>
                <w:szCs w:val="20"/>
              </w:rPr>
            </w:pPr>
          </w:p>
          <w:p w:rsidR="00AB2694" w:rsidRPr="004608CC" w:rsidRDefault="00AB2694" w:rsidP="004608CC">
            <w:pPr>
              <w:spacing w:after="0" w:line="240" w:lineRule="auto"/>
              <w:rPr>
                <w:sz w:val="20"/>
                <w:szCs w:val="20"/>
              </w:rPr>
            </w:pPr>
            <w:r w:rsidRPr="004608CC">
              <w:rPr>
                <w:sz w:val="20"/>
                <w:szCs w:val="20"/>
              </w:rPr>
              <w:t>A kiválasztási kritériumok módszertanilag megfelelőek és a célok megvalósulását szolgálják</w:t>
            </w:r>
          </w:p>
          <w:p w:rsidR="00AB2694" w:rsidRPr="004608CC" w:rsidRDefault="00AB2694" w:rsidP="004608CC">
            <w:pPr>
              <w:spacing w:after="0" w:line="240" w:lineRule="auto"/>
              <w:rPr>
                <w:sz w:val="20"/>
                <w:szCs w:val="20"/>
              </w:rPr>
            </w:pPr>
          </w:p>
          <w:p w:rsidR="00AB2694" w:rsidRPr="004608CC" w:rsidRDefault="00AB2694" w:rsidP="004608CC">
            <w:pPr>
              <w:spacing w:after="0" w:line="240" w:lineRule="auto"/>
              <w:rPr>
                <w:sz w:val="20"/>
                <w:szCs w:val="20"/>
              </w:rPr>
            </w:pPr>
            <w:r w:rsidRPr="004608CC">
              <w:rPr>
                <w:sz w:val="20"/>
                <w:szCs w:val="20"/>
              </w:rPr>
              <w:t xml:space="preserve">A támogatási arányok indokoltak és megfelelnek a VP-ben és az útmutatóban megfogalmazott szempontnak </w:t>
            </w:r>
          </w:p>
          <w:p w:rsidR="00AB2694" w:rsidRPr="004608CC" w:rsidRDefault="00AB2694" w:rsidP="004608CC">
            <w:pPr>
              <w:spacing w:after="0" w:line="240" w:lineRule="auto"/>
              <w:rPr>
                <w:sz w:val="20"/>
                <w:szCs w:val="20"/>
              </w:rPr>
            </w:pPr>
          </w:p>
          <w:p w:rsidR="00AB2694" w:rsidRPr="004608CC" w:rsidRDefault="00AB2694" w:rsidP="004608CC">
            <w:pPr>
              <w:spacing w:after="0" w:line="240" w:lineRule="auto"/>
              <w:rPr>
                <w:sz w:val="20"/>
                <w:szCs w:val="20"/>
              </w:rPr>
            </w:pPr>
            <w:r w:rsidRPr="004608CC">
              <w:rPr>
                <w:sz w:val="20"/>
                <w:szCs w:val="20"/>
              </w:rPr>
              <w:t>A kimeneti indikátorok tartalmazzák a kötelezően alkalmazandó indikátorokat, a célértékek arányban állnak az intézkedésre allokált forráskerettel</w:t>
            </w:r>
          </w:p>
          <w:p w:rsidR="00AB2694" w:rsidRPr="004608CC" w:rsidRDefault="00AB2694" w:rsidP="004608CC">
            <w:pPr>
              <w:spacing w:after="0" w:line="240" w:lineRule="auto"/>
              <w:rPr>
                <w:i/>
                <w:sz w:val="20"/>
                <w:szCs w:val="20"/>
              </w:rPr>
            </w:pPr>
          </w:p>
          <w:p w:rsidR="00AB2694" w:rsidRPr="004608CC" w:rsidRDefault="00AB2694" w:rsidP="004608CC">
            <w:pPr>
              <w:spacing w:after="0" w:line="240" w:lineRule="auto"/>
              <w:rPr>
                <w:sz w:val="20"/>
                <w:szCs w:val="20"/>
              </w:rPr>
            </w:pPr>
            <w:r w:rsidRPr="004608CC">
              <w:rPr>
                <w:sz w:val="20"/>
                <w:szCs w:val="20"/>
              </w:rPr>
              <w:t xml:space="preserve">Az nemzetközi és térségek közötti együttműködések </w:t>
            </w:r>
            <w:r w:rsidRPr="004608CC">
              <w:rPr>
                <w:sz w:val="20"/>
                <w:szCs w:val="20"/>
              </w:rPr>
              <w:lastRenderedPageBreak/>
              <w:t xml:space="preserve">tervezett tématerületei jól definiáltak, megalapozottak és konkrét közös eredmények elérését teszik lehetővé </w:t>
            </w:r>
          </w:p>
          <w:p w:rsidR="00AB2694" w:rsidRPr="004608CC" w:rsidRDefault="00AB2694" w:rsidP="004608CC">
            <w:pPr>
              <w:spacing w:after="0" w:line="240" w:lineRule="auto"/>
              <w:rPr>
                <w:sz w:val="20"/>
                <w:szCs w:val="20"/>
              </w:rPr>
            </w:pPr>
          </w:p>
        </w:tc>
        <w:tc>
          <w:tcPr>
            <w:tcW w:w="5386" w:type="dxa"/>
          </w:tcPr>
          <w:p w:rsidR="00AB2694" w:rsidRPr="004608CC" w:rsidRDefault="00AB2694" w:rsidP="004608CC">
            <w:pPr>
              <w:spacing w:after="0" w:line="240" w:lineRule="auto"/>
              <w:jc w:val="both"/>
              <w:rPr>
                <w:rFonts w:cs="Arial"/>
                <w:i/>
                <w:sz w:val="20"/>
                <w:szCs w:val="20"/>
              </w:rPr>
            </w:pPr>
            <w:r>
              <w:rPr>
                <w:rFonts w:cs="Arial"/>
                <w:i/>
                <w:sz w:val="20"/>
                <w:szCs w:val="20"/>
              </w:rPr>
              <w:lastRenderedPageBreak/>
              <w:t>Több intézkedésre vonatkozó általános észrevételek</w:t>
            </w:r>
          </w:p>
        </w:tc>
        <w:tc>
          <w:tcPr>
            <w:tcW w:w="4111" w:type="dxa"/>
          </w:tcPr>
          <w:p w:rsidR="00AB2694" w:rsidRPr="004608CC" w:rsidRDefault="00AB2694" w:rsidP="004608CC">
            <w:pPr>
              <w:spacing w:after="0" w:line="240" w:lineRule="auto"/>
            </w:pPr>
          </w:p>
        </w:tc>
        <w:tc>
          <w:tcPr>
            <w:tcW w:w="2126" w:type="dxa"/>
          </w:tcPr>
          <w:p w:rsidR="00AB2694" w:rsidRPr="004608CC" w:rsidRDefault="00AB2694" w:rsidP="004608CC">
            <w:pPr>
              <w:spacing w:after="0" w:line="240" w:lineRule="auto"/>
            </w:pPr>
          </w:p>
        </w:tc>
      </w:tr>
      <w:tr w:rsidR="00AB2694" w:rsidRPr="004608CC" w:rsidTr="000330CE">
        <w:trPr>
          <w:trHeight w:val="368"/>
        </w:trPr>
        <w:tc>
          <w:tcPr>
            <w:tcW w:w="2836" w:type="dxa"/>
            <w:vMerge/>
            <w:vAlign w:val="center"/>
          </w:tcPr>
          <w:p w:rsidR="00AB2694" w:rsidRPr="004608CC" w:rsidRDefault="00AB2694" w:rsidP="004608CC">
            <w:pPr>
              <w:spacing w:after="0" w:line="240" w:lineRule="auto"/>
              <w:rPr>
                <w:i/>
                <w:sz w:val="20"/>
                <w:szCs w:val="20"/>
              </w:rPr>
            </w:pPr>
          </w:p>
        </w:tc>
        <w:tc>
          <w:tcPr>
            <w:tcW w:w="5386" w:type="dxa"/>
          </w:tcPr>
          <w:p w:rsidR="00AB2694" w:rsidRPr="00722D91" w:rsidRDefault="00AB2694" w:rsidP="00AB2694">
            <w:pPr>
              <w:pStyle w:val="Listaszerbekezds"/>
              <w:numPr>
                <w:ilvl w:val="0"/>
                <w:numId w:val="22"/>
              </w:numPr>
              <w:spacing w:after="0" w:line="240" w:lineRule="auto"/>
              <w:jc w:val="both"/>
              <w:rPr>
                <w:i/>
                <w:sz w:val="20"/>
                <w:szCs w:val="20"/>
              </w:rPr>
            </w:pPr>
            <w:r>
              <w:rPr>
                <w:i/>
                <w:sz w:val="20"/>
                <w:szCs w:val="20"/>
              </w:rPr>
              <w:t xml:space="preserve">A jelenlegi megfogalmazásban az 1/a., 2., 3. és 4. intézkedés nem különül el egymástól. Mindben támogatható rekreációs és sport szolgáltatás és a hozzá szükséges </w:t>
            </w:r>
            <w:r>
              <w:rPr>
                <w:i/>
                <w:sz w:val="20"/>
                <w:szCs w:val="20"/>
              </w:rPr>
              <w:lastRenderedPageBreak/>
              <w:t>infrastruktúra fejlesztése. Kérjük a támogatható tevékenységek alapján egyértelműen határolják le egymástól az intézkedéseket. Pontosítsák, hogy mely intézkedés támogat közvetlen jövedelem generáló beruházást és mely pedig olyan infrastruktúra fejlesztést, amely nem generál közvetlenül bevételt. Ennek alapján állapítsák meg a támogatási arányokat (50% vagy 75%)</w:t>
            </w:r>
          </w:p>
        </w:tc>
        <w:tc>
          <w:tcPr>
            <w:tcW w:w="4111" w:type="dxa"/>
          </w:tcPr>
          <w:p w:rsidR="00AB2694" w:rsidRPr="004608CC" w:rsidRDefault="00AB2694" w:rsidP="004608CC">
            <w:pPr>
              <w:spacing w:after="0" w:line="240" w:lineRule="auto"/>
            </w:pPr>
          </w:p>
        </w:tc>
        <w:tc>
          <w:tcPr>
            <w:tcW w:w="2126" w:type="dxa"/>
          </w:tcPr>
          <w:p w:rsidR="00AB2694" w:rsidRPr="004608CC" w:rsidRDefault="00AB2694" w:rsidP="004608CC">
            <w:pPr>
              <w:spacing w:after="0" w:line="240" w:lineRule="auto"/>
            </w:pPr>
          </w:p>
        </w:tc>
      </w:tr>
      <w:tr w:rsidR="00AB2694" w:rsidRPr="004608CC" w:rsidTr="00701A50">
        <w:trPr>
          <w:trHeight w:val="367"/>
        </w:trPr>
        <w:tc>
          <w:tcPr>
            <w:tcW w:w="2836" w:type="dxa"/>
            <w:vMerge/>
            <w:vAlign w:val="center"/>
          </w:tcPr>
          <w:p w:rsidR="00AB2694" w:rsidRPr="004608CC" w:rsidRDefault="00AB2694" w:rsidP="004608CC">
            <w:pPr>
              <w:spacing w:after="0" w:line="240" w:lineRule="auto"/>
              <w:rPr>
                <w:i/>
                <w:sz w:val="20"/>
                <w:szCs w:val="20"/>
              </w:rPr>
            </w:pPr>
          </w:p>
        </w:tc>
        <w:tc>
          <w:tcPr>
            <w:tcW w:w="5386" w:type="dxa"/>
          </w:tcPr>
          <w:p w:rsidR="00AB2694" w:rsidRDefault="00AB2694" w:rsidP="002728EA">
            <w:pPr>
              <w:pStyle w:val="Listaszerbekezds"/>
              <w:numPr>
                <w:ilvl w:val="0"/>
                <w:numId w:val="22"/>
              </w:numPr>
              <w:spacing w:after="0" w:line="240" w:lineRule="auto"/>
              <w:jc w:val="both"/>
              <w:rPr>
                <w:i/>
                <w:sz w:val="20"/>
                <w:szCs w:val="20"/>
              </w:rPr>
            </w:pPr>
            <w:r>
              <w:rPr>
                <w:i/>
                <w:sz w:val="20"/>
                <w:szCs w:val="20"/>
              </w:rPr>
              <w:t>Az intézkedések indoklása pontban kérjük, a helyzetfeltárás, SWO</w:t>
            </w:r>
            <w:r w:rsidR="002728EA">
              <w:rPr>
                <w:i/>
                <w:sz w:val="20"/>
                <w:szCs w:val="20"/>
              </w:rPr>
              <w:t>T</w:t>
            </w:r>
            <w:r>
              <w:rPr>
                <w:i/>
                <w:sz w:val="20"/>
                <w:szCs w:val="20"/>
              </w:rPr>
              <w:t>, szükségletek és a közösségi tervezés megállapításaira (is) hivatkozzanak.</w:t>
            </w:r>
          </w:p>
        </w:tc>
        <w:tc>
          <w:tcPr>
            <w:tcW w:w="4111" w:type="dxa"/>
          </w:tcPr>
          <w:p w:rsidR="00AB2694" w:rsidRPr="004608CC" w:rsidRDefault="00AB2694" w:rsidP="004608CC">
            <w:pPr>
              <w:spacing w:after="0" w:line="240" w:lineRule="auto"/>
            </w:pPr>
          </w:p>
        </w:tc>
        <w:tc>
          <w:tcPr>
            <w:tcW w:w="2126" w:type="dxa"/>
          </w:tcPr>
          <w:p w:rsidR="00AB2694" w:rsidRPr="004608CC" w:rsidRDefault="00AB2694" w:rsidP="004608CC">
            <w:pPr>
              <w:spacing w:after="0" w:line="240" w:lineRule="auto"/>
            </w:pPr>
          </w:p>
        </w:tc>
      </w:tr>
      <w:tr w:rsidR="00AB2694" w:rsidRPr="004608CC" w:rsidTr="004608CC">
        <w:trPr>
          <w:trHeight w:val="487"/>
        </w:trPr>
        <w:tc>
          <w:tcPr>
            <w:tcW w:w="2836" w:type="dxa"/>
            <w:vMerge/>
            <w:vAlign w:val="center"/>
          </w:tcPr>
          <w:p w:rsidR="00AB2694" w:rsidRPr="004608CC" w:rsidRDefault="00AB2694" w:rsidP="004608CC">
            <w:pPr>
              <w:spacing w:after="0" w:line="240" w:lineRule="auto"/>
              <w:rPr>
                <w:i/>
                <w:sz w:val="20"/>
                <w:szCs w:val="20"/>
              </w:rPr>
            </w:pPr>
          </w:p>
        </w:tc>
        <w:tc>
          <w:tcPr>
            <w:tcW w:w="5386" w:type="dxa"/>
          </w:tcPr>
          <w:p w:rsidR="00AB2694" w:rsidRPr="00722D91" w:rsidRDefault="00AB2694" w:rsidP="00722D91">
            <w:pPr>
              <w:pStyle w:val="Listaszerbekezds"/>
              <w:numPr>
                <w:ilvl w:val="0"/>
                <w:numId w:val="22"/>
              </w:numPr>
              <w:spacing w:after="0" w:line="240" w:lineRule="auto"/>
              <w:jc w:val="both"/>
              <w:rPr>
                <w:i/>
                <w:sz w:val="20"/>
                <w:szCs w:val="20"/>
              </w:rPr>
            </w:pPr>
            <w:r w:rsidRPr="00722D91">
              <w:rPr>
                <w:i/>
                <w:sz w:val="20"/>
                <w:szCs w:val="20"/>
              </w:rPr>
              <w:t>A támogatható tevékenység pontban kérjük magát a tevékenységet (pl szálláshelyhez nem köthető turisztikai szolgáltatás fejlesztés) és a fő költségtípusokat (pl épület felújítás. eszközbeszerzés stb) határozza meg.</w:t>
            </w:r>
          </w:p>
        </w:tc>
        <w:tc>
          <w:tcPr>
            <w:tcW w:w="4111" w:type="dxa"/>
          </w:tcPr>
          <w:p w:rsidR="00AB2694" w:rsidRPr="004608CC" w:rsidRDefault="00AB2694" w:rsidP="004608CC">
            <w:pPr>
              <w:spacing w:after="0" w:line="240" w:lineRule="auto"/>
            </w:pPr>
          </w:p>
        </w:tc>
        <w:tc>
          <w:tcPr>
            <w:tcW w:w="2126" w:type="dxa"/>
          </w:tcPr>
          <w:p w:rsidR="00AB2694" w:rsidRPr="004608CC" w:rsidRDefault="00AB2694" w:rsidP="004608CC">
            <w:pPr>
              <w:spacing w:after="0" w:line="240" w:lineRule="auto"/>
            </w:pPr>
          </w:p>
        </w:tc>
      </w:tr>
      <w:tr w:rsidR="00AB2694" w:rsidRPr="004608CC" w:rsidTr="00030F36">
        <w:trPr>
          <w:trHeight w:val="2468"/>
        </w:trPr>
        <w:tc>
          <w:tcPr>
            <w:tcW w:w="2836" w:type="dxa"/>
            <w:vMerge/>
            <w:vAlign w:val="center"/>
          </w:tcPr>
          <w:p w:rsidR="00AB2694" w:rsidRPr="004608CC" w:rsidRDefault="00AB2694" w:rsidP="004608CC">
            <w:pPr>
              <w:spacing w:after="0" w:line="240" w:lineRule="auto"/>
              <w:rPr>
                <w:sz w:val="20"/>
                <w:szCs w:val="20"/>
              </w:rPr>
            </w:pPr>
          </w:p>
        </w:tc>
        <w:tc>
          <w:tcPr>
            <w:tcW w:w="5386" w:type="dxa"/>
          </w:tcPr>
          <w:p w:rsidR="00AB2694" w:rsidRPr="00722D91" w:rsidRDefault="00AB2694" w:rsidP="00722D91">
            <w:pPr>
              <w:pStyle w:val="Listaszerbekezds"/>
              <w:numPr>
                <w:ilvl w:val="0"/>
                <w:numId w:val="22"/>
              </w:numPr>
              <w:spacing w:after="0" w:line="240" w:lineRule="auto"/>
              <w:jc w:val="both"/>
              <w:rPr>
                <w:i/>
                <w:sz w:val="20"/>
                <w:szCs w:val="20"/>
              </w:rPr>
            </w:pPr>
            <w:r>
              <w:rPr>
                <w:i/>
                <w:sz w:val="20"/>
                <w:szCs w:val="20"/>
              </w:rPr>
              <w:t>Az intézkedések többségénél pontosítás szükséges a jogosultak körének meghatározásakor. Itt célszerű a más VP intézkedéseknél megszokott fogalmakat használni. Például: települési önkormányzat, önkormányzati társulás, nonprofit szervezet, egyházi jogi személy, mikro-vállalkozásnak minősülő mezőgazdasági termelő (ebbe beleértendő az őstermelő is), mikrovállalkozás (ebbe beleértendő adott esetben az egyéni vállalkozó is), természetes személy (amennyiben a VP 6.2.1 intézkedéshez hasonlóan a projekt részeként mikrovállalkozást alapít).</w:t>
            </w:r>
          </w:p>
        </w:tc>
        <w:tc>
          <w:tcPr>
            <w:tcW w:w="4111" w:type="dxa"/>
          </w:tcPr>
          <w:p w:rsidR="00AB2694" w:rsidRPr="004608CC" w:rsidRDefault="00AB2694" w:rsidP="004608CC">
            <w:pPr>
              <w:spacing w:after="0" w:line="240" w:lineRule="auto"/>
            </w:pPr>
          </w:p>
        </w:tc>
        <w:tc>
          <w:tcPr>
            <w:tcW w:w="2126" w:type="dxa"/>
          </w:tcPr>
          <w:p w:rsidR="00AB2694" w:rsidRPr="004608CC" w:rsidRDefault="00AB2694" w:rsidP="004608CC">
            <w:pPr>
              <w:spacing w:after="0" w:line="240" w:lineRule="auto"/>
            </w:pPr>
          </w:p>
        </w:tc>
      </w:tr>
      <w:tr w:rsidR="00AB2694" w:rsidRPr="004608CC" w:rsidTr="004608CC">
        <w:tc>
          <w:tcPr>
            <w:tcW w:w="2836" w:type="dxa"/>
            <w:vMerge/>
            <w:vAlign w:val="center"/>
          </w:tcPr>
          <w:p w:rsidR="00AB2694" w:rsidRPr="004608CC" w:rsidRDefault="00AB2694" w:rsidP="004608CC">
            <w:pPr>
              <w:spacing w:after="0" w:line="240" w:lineRule="auto"/>
              <w:rPr>
                <w:color w:val="FF0000"/>
                <w:sz w:val="20"/>
                <w:szCs w:val="20"/>
                <w:highlight w:val="yellow"/>
              </w:rPr>
            </w:pPr>
          </w:p>
        </w:tc>
        <w:tc>
          <w:tcPr>
            <w:tcW w:w="5386" w:type="dxa"/>
          </w:tcPr>
          <w:p w:rsidR="00AB2694" w:rsidRPr="00722D91" w:rsidRDefault="00AB2694" w:rsidP="00722D91">
            <w:pPr>
              <w:pStyle w:val="Listaszerbekezds"/>
              <w:numPr>
                <w:ilvl w:val="0"/>
                <w:numId w:val="22"/>
              </w:numPr>
              <w:spacing w:after="0" w:line="240" w:lineRule="auto"/>
              <w:jc w:val="both"/>
              <w:rPr>
                <w:i/>
                <w:sz w:val="20"/>
                <w:szCs w:val="20"/>
              </w:rPr>
            </w:pPr>
            <w:r w:rsidRPr="00722D91">
              <w:rPr>
                <w:i/>
                <w:sz w:val="20"/>
                <w:szCs w:val="20"/>
              </w:rPr>
              <w:t>A kiválasztási kritériumok pontban kérjük, külön alpontban tüntesse fel a jogosultsági feltételeket (az a pályázat támogatható, amely ezeknek megfelel), a kötelezettségvállalásokat (akkor támogatható, ha vállalja..) és a kiválasztási kritériumokat, amely utóbbi a jogosult pályázatok rangsorba állítását szolgálja (előnyben részesül az a pályázat, amely…)</w:t>
            </w:r>
          </w:p>
        </w:tc>
        <w:tc>
          <w:tcPr>
            <w:tcW w:w="4111" w:type="dxa"/>
          </w:tcPr>
          <w:p w:rsidR="00AB2694" w:rsidRPr="004608CC" w:rsidRDefault="00AB2694" w:rsidP="004608CC">
            <w:pPr>
              <w:spacing w:after="0" w:line="240" w:lineRule="auto"/>
            </w:pPr>
          </w:p>
        </w:tc>
        <w:tc>
          <w:tcPr>
            <w:tcW w:w="2126" w:type="dxa"/>
          </w:tcPr>
          <w:p w:rsidR="00AB2694" w:rsidRPr="004608CC" w:rsidRDefault="00AB2694" w:rsidP="004608CC">
            <w:pPr>
              <w:spacing w:after="0" w:line="240" w:lineRule="auto"/>
            </w:pPr>
          </w:p>
        </w:tc>
      </w:tr>
      <w:tr w:rsidR="00AB2694" w:rsidRPr="004608CC" w:rsidTr="00AB2694">
        <w:trPr>
          <w:trHeight w:val="870"/>
        </w:trPr>
        <w:tc>
          <w:tcPr>
            <w:tcW w:w="2836" w:type="dxa"/>
            <w:vMerge/>
            <w:vAlign w:val="center"/>
          </w:tcPr>
          <w:p w:rsidR="00AB2694" w:rsidRPr="004608CC" w:rsidRDefault="00AB2694" w:rsidP="004608CC">
            <w:pPr>
              <w:spacing w:after="0" w:line="240" w:lineRule="auto"/>
              <w:rPr>
                <w:i/>
                <w:sz w:val="20"/>
                <w:szCs w:val="20"/>
              </w:rPr>
            </w:pPr>
          </w:p>
        </w:tc>
        <w:tc>
          <w:tcPr>
            <w:tcW w:w="5386" w:type="dxa"/>
          </w:tcPr>
          <w:p w:rsidR="00AB2694" w:rsidRPr="00722D91" w:rsidRDefault="00AB2694" w:rsidP="002B5BE3">
            <w:pPr>
              <w:pStyle w:val="Listaszerbekezds"/>
              <w:numPr>
                <w:ilvl w:val="0"/>
                <w:numId w:val="22"/>
              </w:numPr>
              <w:spacing w:after="0" w:line="240" w:lineRule="auto"/>
              <w:jc w:val="both"/>
              <w:rPr>
                <w:i/>
                <w:sz w:val="20"/>
                <w:szCs w:val="20"/>
              </w:rPr>
            </w:pPr>
            <w:r w:rsidRPr="00722D91">
              <w:rPr>
                <w:i/>
                <w:sz w:val="20"/>
                <w:szCs w:val="20"/>
              </w:rPr>
              <w:t xml:space="preserve">A jogosultsági és kiválasztási szempontokat javasolt mérhető/igazolható feltételként megfogalmazni legkésőbb a pályázati felhívás szintjén (pl pontosan mi alapján dől el az alábbi kritériumoknak való megfelelés: együttműködésben </w:t>
            </w:r>
            <w:r w:rsidRPr="00722D91">
              <w:rPr>
                <w:i/>
                <w:sz w:val="20"/>
                <w:szCs w:val="20"/>
              </w:rPr>
              <w:lastRenderedPageBreak/>
              <w:t xml:space="preserve">való részvétel; társág adottságaira fókuszál; nagyobb térségi fejlesztésekhez kapcsolódás; partnerség erősítés; </w:t>
            </w:r>
            <w:r>
              <w:rPr>
                <w:i/>
                <w:sz w:val="20"/>
                <w:szCs w:val="20"/>
              </w:rPr>
              <w:t xml:space="preserve">minta értékű fejlesztés, </w:t>
            </w:r>
            <w:r w:rsidRPr="00722D91">
              <w:rPr>
                <w:i/>
                <w:sz w:val="20"/>
                <w:szCs w:val="20"/>
              </w:rPr>
              <w:t xml:space="preserve"> </w:t>
            </w:r>
          </w:p>
        </w:tc>
        <w:tc>
          <w:tcPr>
            <w:tcW w:w="4111" w:type="dxa"/>
          </w:tcPr>
          <w:p w:rsidR="00AB2694" w:rsidRPr="004608CC" w:rsidRDefault="00AB2694" w:rsidP="004608CC">
            <w:pPr>
              <w:spacing w:after="0" w:line="240" w:lineRule="auto"/>
            </w:pPr>
          </w:p>
        </w:tc>
        <w:tc>
          <w:tcPr>
            <w:tcW w:w="2126" w:type="dxa"/>
          </w:tcPr>
          <w:p w:rsidR="00AB2694" w:rsidRPr="004608CC" w:rsidRDefault="00AB2694" w:rsidP="004608CC">
            <w:pPr>
              <w:spacing w:after="0" w:line="240" w:lineRule="auto"/>
            </w:pPr>
          </w:p>
        </w:tc>
      </w:tr>
      <w:tr w:rsidR="00AB2694" w:rsidRPr="004608CC" w:rsidTr="00AB2694">
        <w:trPr>
          <w:trHeight w:val="435"/>
        </w:trPr>
        <w:tc>
          <w:tcPr>
            <w:tcW w:w="2836" w:type="dxa"/>
            <w:vMerge/>
            <w:vAlign w:val="center"/>
          </w:tcPr>
          <w:p w:rsidR="00AB2694" w:rsidRPr="004608CC" w:rsidRDefault="00AB2694" w:rsidP="004608CC">
            <w:pPr>
              <w:spacing w:after="0" w:line="240" w:lineRule="auto"/>
              <w:rPr>
                <w:i/>
                <w:sz w:val="20"/>
                <w:szCs w:val="20"/>
              </w:rPr>
            </w:pPr>
          </w:p>
        </w:tc>
        <w:tc>
          <w:tcPr>
            <w:tcW w:w="5386" w:type="dxa"/>
          </w:tcPr>
          <w:p w:rsidR="00AB2694" w:rsidRPr="00722D91" w:rsidRDefault="00AB2694" w:rsidP="002B5BE3">
            <w:pPr>
              <w:pStyle w:val="Listaszerbekezds"/>
              <w:numPr>
                <w:ilvl w:val="0"/>
                <w:numId w:val="22"/>
              </w:numPr>
              <w:spacing w:after="0" w:line="240" w:lineRule="auto"/>
              <w:jc w:val="both"/>
              <w:rPr>
                <w:i/>
                <w:sz w:val="20"/>
                <w:szCs w:val="20"/>
              </w:rPr>
            </w:pPr>
            <w:r>
              <w:rPr>
                <w:i/>
                <w:sz w:val="20"/>
                <w:szCs w:val="20"/>
              </w:rPr>
              <w:t>A kimeneti indikátorokat kérjük ne é</w:t>
            </w:r>
            <w:r w:rsidR="002728EA">
              <w:rPr>
                <w:i/>
                <w:sz w:val="20"/>
                <w:szCs w:val="20"/>
              </w:rPr>
              <w:t>r</w:t>
            </w:r>
            <w:r>
              <w:rPr>
                <w:i/>
                <w:sz w:val="20"/>
                <w:szCs w:val="20"/>
              </w:rPr>
              <w:t xml:space="preserve">ték intervallumban, hanem egy becsült értékben adják meg. </w:t>
            </w:r>
          </w:p>
        </w:tc>
        <w:tc>
          <w:tcPr>
            <w:tcW w:w="4111" w:type="dxa"/>
          </w:tcPr>
          <w:p w:rsidR="00AB2694" w:rsidRPr="004608CC" w:rsidRDefault="00AB2694" w:rsidP="004608CC">
            <w:pPr>
              <w:spacing w:after="0" w:line="240" w:lineRule="auto"/>
            </w:pPr>
          </w:p>
        </w:tc>
        <w:tc>
          <w:tcPr>
            <w:tcW w:w="2126" w:type="dxa"/>
          </w:tcPr>
          <w:p w:rsidR="00AB2694" w:rsidRPr="004608CC" w:rsidRDefault="00AB2694" w:rsidP="004608CC">
            <w:pPr>
              <w:spacing w:after="0" w:line="240" w:lineRule="auto"/>
            </w:pPr>
          </w:p>
        </w:tc>
      </w:tr>
      <w:tr w:rsidR="00AB2694" w:rsidRPr="004608CC" w:rsidTr="00AB2694">
        <w:trPr>
          <w:trHeight w:val="435"/>
        </w:trPr>
        <w:tc>
          <w:tcPr>
            <w:tcW w:w="2836" w:type="dxa"/>
            <w:vMerge/>
            <w:vAlign w:val="center"/>
          </w:tcPr>
          <w:p w:rsidR="00AB2694" w:rsidRPr="004608CC" w:rsidRDefault="00AB2694" w:rsidP="004608CC">
            <w:pPr>
              <w:spacing w:after="0" w:line="240" w:lineRule="auto"/>
              <w:rPr>
                <w:i/>
                <w:sz w:val="20"/>
                <w:szCs w:val="20"/>
              </w:rPr>
            </w:pPr>
          </w:p>
        </w:tc>
        <w:tc>
          <w:tcPr>
            <w:tcW w:w="5386" w:type="dxa"/>
          </w:tcPr>
          <w:p w:rsidR="00AB2694" w:rsidRDefault="00AB2694" w:rsidP="002B5BE3">
            <w:pPr>
              <w:pStyle w:val="Listaszerbekezds"/>
              <w:numPr>
                <w:ilvl w:val="0"/>
                <w:numId w:val="22"/>
              </w:numPr>
              <w:spacing w:after="0" w:line="240" w:lineRule="auto"/>
              <w:jc w:val="both"/>
              <w:rPr>
                <w:i/>
                <w:sz w:val="20"/>
                <w:szCs w:val="20"/>
              </w:rPr>
            </w:pPr>
            <w:r>
              <w:rPr>
                <w:i/>
                <w:sz w:val="20"/>
                <w:szCs w:val="20"/>
              </w:rPr>
              <w:t>A kimeneti indikátorokat kérjük</w:t>
            </w:r>
            <w:r w:rsidR="002728EA">
              <w:rPr>
                <w:i/>
                <w:sz w:val="20"/>
                <w:szCs w:val="20"/>
              </w:rPr>
              <w:t>,</w:t>
            </w:r>
            <w:r>
              <w:rPr>
                <w:i/>
                <w:sz w:val="20"/>
                <w:szCs w:val="20"/>
              </w:rPr>
              <w:t xml:space="preserve"> szektorok szerint bontsák meg (ahol több szektor a kedvezményezett).</w:t>
            </w:r>
          </w:p>
        </w:tc>
        <w:tc>
          <w:tcPr>
            <w:tcW w:w="4111" w:type="dxa"/>
          </w:tcPr>
          <w:p w:rsidR="00AB2694" w:rsidRPr="004608CC" w:rsidRDefault="00AB2694" w:rsidP="004608CC">
            <w:pPr>
              <w:spacing w:after="0" w:line="240" w:lineRule="auto"/>
            </w:pPr>
          </w:p>
        </w:tc>
        <w:tc>
          <w:tcPr>
            <w:tcW w:w="2126" w:type="dxa"/>
          </w:tcPr>
          <w:p w:rsidR="00AB2694" w:rsidRPr="004608CC" w:rsidRDefault="00AB2694" w:rsidP="004608CC">
            <w:pPr>
              <w:spacing w:after="0" w:line="240" w:lineRule="auto"/>
            </w:pPr>
          </w:p>
        </w:tc>
      </w:tr>
      <w:tr w:rsidR="00AB2694" w:rsidRPr="004608CC" w:rsidTr="004608CC">
        <w:tc>
          <w:tcPr>
            <w:tcW w:w="2836" w:type="dxa"/>
            <w:vMerge/>
          </w:tcPr>
          <w:p w:rsidR="00AB2694" w:rsidRPr="004608CC" w:rsidRDefault="00AB2694" w:rsidP="004608CC">
            <w:pPr>
              <w:spacing w:after="0" w:line="240" w:lineRule="auto"/>
              <w:rPr>
                <w:sz w:val="20"/>
                <w:szCs w:val="20"/>
              </w:rPr>
            </w:pPr>
          </w:p>
        </w:tc>
        <w:tc>
          <w:tcPr>
            <w:tcW w:w="5386" w:type="dxa"/>
          </w:tcPr>
          <w:p w:rsidR="00AB2694" w:rsidRPr="004608CC" w:rsidRDefault="00AB2694" w:rsidP="00F272E0">
            <w:pPr>
              <w:pStyle w:val="Listaszerbekezds"/>
              <w:spacing w:after="0" w:line="240" w:lineRule="auto"/>
              <w:ind w:left="0"/>
              <w:jc w:val="both"/>
              <w:rPr>
                <w:i/>
                <w:sz w:val="20"/>
                <w:szCs w:val="20"/>
              </w:rPr>
            </w:pPr>
            <w:r>
              <w:rPr>
                <w:i/>
                <w:sz w:val="20"/>
                <w:szCs w:val="20"/>
              </w:rPr>
              <w:t>Egyes intézkedésekre vonatkozó észrevételek</w:t>
            </w:r>
          </w:p>
        </w:tc>
        <w:tc>
          <w:tcPr>
            <w:tcW w:w="4111" w:type="dxa"/>
          </w:tcPr>
          <w:p w:rsidR="00AB2694" w:rsidRPr="004608CC" w:rsidRDefault="00AB2694" w:rsidP="004608CC">
            <w:pPr>
              <w:spacing w:after="0" w:line="240" w:lineRule="auto"/>
            </w:pPr>
          </w:p>
        </w:tc>
        <w:tc>
          <w:tcPr>
            <w:tcW w:w="2126" w:type="dxa"/>
          </w:tcPr>
          <w:p w:rsidR="00AB2694" w:rsidRPr="004608CC" w:rsidRDefault="00AB2694" w:rsidP="004608CC">
            <w:pPr>
              <w:spacing w:after="0" w:line="240" w:lineRule="auto"/>
            </w:pPr>
          </w:p>
        </w:tc>
      </w:tr>
      <w:tr w:rsidR="00AB2694" w:rsidRPr="004608CC" w:rsidTr="004608CC">
        <w:tc>
          <w:tcPr>
            <w:tcW w:w="2836" w:type="dxa"/>
            <w:vMerge/>
          </w:tcPr>
          <w:p w:rsidR="00AB2694" w:rsidRPr="004608CC" w:rsidRDefault="00AB2694" w:rsidP="004608CC">
            <w:pPr>
              <w:spacing w:after="0" w:line="240" w:lineRule="auto"/>
              <w:rPr>
                <w:sz w:val="20"/>
                <w:szCs w:val="20"/>
              </w:rPr>
            </w:pPr>
          </w:p>
        </w:tc>
        <w:tc>
          <w:tcPr>
            <w:tcW w:w="5386" w:type="dxa"/>
          </w:tcPr>
          <w:p w:rsidR="00AB2694" w:rsidRPr="004608CC" w:rsidRDefault="00AB2694" w:rsidP="00722D91">
            <w:pPr>
              <w:pStyle w:val="Listaszerbekezds"/>
              <w:numPr>
                <w:ilvl w:val="0"/>
                <w:numId w:val="22"/>
              </w:numPr>
              <w:spacing w:after="0" w:line="240" w:lineRule="auto"/>
              <w:jc w:val="both"/>
              <w:rPr>
                <w:i/>
                <w:sz w:val="20"/>
                <w:szCs w:val="20"/>
              </w:rPr>
            </w:pPr>
            <w:r>
              <w:rPr>
                <w:i/>
                <w:sz w:val="20"/>
                <w:szCs w:val="20"/>
              </w:rPr>
              <w:t xml:space="preserve">1. intézkedés: </w:t>
            </w:r>
          </w:p>
        </w:tc>
        <w:tc>
          <w:tcPr>
            <w:tcW w:w="4111" w:type="dxa"/>
          </w:tcPr>
          <w:p w:rsidR="00AB2694" w:rsidRPr="004608CC" w:rsidRDefault="00AB2694" w:rsidP="004608CC">
            <w:pPr>
              <w:spacing w:after="0" w:line="240" w:lineRule="auto"/>
            </w:pPr>
          </w:p>
        </w:tc>
        <w:tc>
          <w:tcPr>
            <w:tcW w:w="2126" w:type="dxa"/>
          </w:tcPr>
          <w:p w:rsidR="00AB2694" w:rsidRPr="004608CC" w:rsidRDefault="00AB2694" w:rsidP="004608CC">
            <w:pPr>
              <w:spacing w:after="0" w:line="240" w:lineRule="auto"/>
            </w:pPr>
          </w:p>
        </w:tc>
      </w:tr>
      <w:tr w:rsidR="00AB2694" w:rsidRPr="004608CC" w:rsidTr="00AB2694">
        <w:trPr>
          <w:trHeight w:val="283"/>
        </w:trPr>
        <w:tc>
          <w:tcPr>
            <w:tcW w:w="2836" w:type="dxa"/>
            <w:vMerge/>
          </w:tcPr>
          <w:p w:rsidR="00AB2694" w:rsidRPr="004608CC" w:rsidRDefault="00AB2694" w:rsidP="004608CC">
            <w:pPr>
              <w:spacing w:after="0" w:line="240" w:lineRule="auto"/>
              <w:rPr>
                <w:sz w:val="20"/>
                <w:szCs w:val="20"/>
              </w:rPr>
            </w:pPr>
          </w:p>
        </w:tc>
        <w:tc>
          <w:tcPr>
            <w:tcW w:w="5386" w:type="dxa"/>
            <w:tcBorders>
              <w:bottom w:val="nil"/>
            </w:tcBorders>
          </w:tcPr>
          <w:p w:rsidR="00AB2694" w:rsidRPr="004608CC" w:rsidRDefault="00AB2694" w:rsidP="00722D91">
            <w:pPr>
              <w:pStyle w:val="Listaszerbekezds"/>
              <w:numPr>
                <w:ilvl w:val="0"/>
                <w:numId w:val="6"/>
              </w:numPr>
              <w:spacing w:after="0" w:line="240" w:lineRule="auto"/>
              <w:jc w:val="both"/>
              <w:rPr>
                <w:i/>
                <w:sz w:val="20"/>
                <w:szCs w:val="20"/>
              </w:rPr>
            </w:pPr>
            <w:r>
              <w:rPr>
                <w:i/>
                <w:sz w:val="20"/>
                <w:szCs w:val="20"/>
              </w:rPr>
              <w:t xml:space="preserve">Kérjük, hogy a támogatható tevékenységek pontban határozza meg a támogatható termékkört az alábbiak alapján: elsődleges mezőgazdasági termék, feldolgozott annex I termék, non annex termék, szolgáltatás. Ez a VP többi alintézkedésétől való lehatárolás és a de minimis korlát alkalmazása miatt szükséges. </w:t>
            </w:r>
          </w:p>
        </w:tc>
        <w:tc>
          <w:tcPr>
            <w:tcW w:w="4111" w:type="dxa"/>
          </w:tcPr>
          <w:p w:rsidR="00AB2694" w:rsidRPr="004608CC" w:rsidRDefault="00AB2694" w:rsidP="004608CC">
            <w:pPr>
              <w:spacing w:after="0" w:line="240" w:lineRule="auto"/>
            </w:pPr>
          </w:p>
        </w:tc>
        <w:tc>
          <w:tcPr>
            <w:tcW w:w="2126" w:type="dxa"/>
          </w:tcPr>
          <w:p w:rsidR="00AB2694" w:rsidRPr="004608CC" w:rsidRDefault="00AB2694" w:rsidP="004608CC">
            <w:pPr>
              <w:spacing w:after="0" w:line="240" w:lineRule="auto"/>
            </w:pPr>
          </w:p>
        </w:tc>
      </w:tr>
      <w:tr w:rsidR="00AB2694" w:rsidRPr="004608CC" w:rsidTr="00AB2694">
        <w:trPr>
          <w:trHeight w:val="401"/>
        </w:trPr>
        <w:tc>
          <w:tcPr>
            <w:tcW w:w="2836" w:type="dxa"/>
            <w:vMerge/>
          </w:tcPr>
          <w:p w:rsidR="00AB2694" w:rsidRPr="004608CC" w:rsidRDefault="00AB2694" w:rsidP="004608CC">
            <w:pPr>
              <w:spacing w:after="0" w:line="240" w:lineRule="auto"/>
              <w:rPr>
                <w:sz w:val="20"/>
                <w:szCs w:val="20"/>
              </w:rPr>
            </w:pPr>
          </w:p>
        </w:tc>
        <w:tc>
          <w:tcPr>
            <w:tcW w:w="5386" w:type="dxa"/>
            <w:tcBorders>
              <w:bottom w:val="nil"/>
            </w:tcBorders>
          </w:tcPr>
          <w:p w:rsidR="00AB2694" w:rsidRDefault="00AB2694" w:rsidP="00722D91">
            <w:pPr>
              <w:pStyle w:val="Listaszerbekezds"/>
              <w:numPr>
                <w:ilvl w:val="0"/>
                <w:numId w:val="6"/>
              </w:numPr>
              <w:spacing w:after="0" w:line="240" w:lineRule="auto"/>
              <w:jc w:val="both"/>
              <w:rPr>
                <w:i/>
                <w:sz w:val="20"/>
                <w:szCs w:val="20"/>
              </w:rPr>
            </w:pPr>
            <w:r>
              <w:rPr>
                <w:i/>
                <w:sz w:val="20"/>
                <w:szCs w:val="20"/>
              </w:rPr>
              <w:t>A kiválasztási kritériumok utolsó mondata a támogatható tevékenységek közé tartozik. Javasolt áttenni.</w:t>
            </w:r>
          </w:p>
        </w:tc>
        <w:tc>
          <w:tcPr>
            <w:tcW w:w="4111" w:type="dxa"/>
            <w:tcBorders>
              <w:bottom w:val="nil"/>
            </w:tcBorders>
          </w:tcPr>
          <w:p w:rsidR="00AB2694" w:rsidRPr="004608CC" w:rsidRDefault="00AB2694" w:rsidP="004608CC">
            <w:pPr>
              <w:spacing w:after="0" w:line="240" w:lineRule="auto"/>
            </w:pPr>
          </w:p>
        </w:tc>
        <w:tc>
          <w:tcPr>
            <w:tcW w:w="2126" w:type="dxa"/>
            <w:tcBorders>
              <w:bottom w:val="nil"/>
            </w:tcBorders>
          </w:tcPr>
          <w:p w:rsidR="00AB2694" w:rsidRPr="004608CC" w:rsidRDefault="00AB2694" w:rsidP="004608CC">
            <w:pPr>
              <w:spacing w:after="0" w:line="240" w:lineRule="auto"/>
            </w:pPr>
          </w:p>
        </w:tc>
      </w:tr>
      <w:tr w:rsidR="00AB2694" w:rsidRPr="004608CC" w:rsidTr="004608CC">
        <w:tc>
          <w:tcPr>
            <w:tcW w:w="2836" w:type="dxa"/>
            <w:vMerge/>
          </w:tcPr>
          <w:p w:rsidR="00AB2694" w:rsidRPr="004608CC" w:rsidRDefault="00AB2694" w:rsidP="004608CC">
            <w:pPr>
              <w:spacing w:after="0" w:line="240" w:lineRule="auto"/>
              <w:rPr>
                <w:sz w:val="20"/>
                <w:szCs w:val="20"/>
              </w:rPr>
            </w:pPr>
          </w:p>
        </w:tc>
        <w:tc>
          <w:tcPr>
            <w:tcW w:w="5386" w:type="dxa"/>
            <w:tcBorders>
              <w:bottom w:val="nil"/>
            </w:tcBorders>
          </w:tcPr>
          <w:p w:rsidR="00AB2694" w:rsidRPr="004608CC" w:rsidRDefault="00AB2694" w:rsidP="002B5BE3">
            <w:pPr>
              <w:pStyle w:val="Listaszerbekezds"/>
              <w:numPr>
                <w:ilvl w:val="0"/>
                <w:numId w:val="22"/>
              </w:numPr>
              <w:spacing w:after="0" w:line="240" w:lineRule="auto"/>
              <w:jc w:val="both"/>
              <w:rPr>
                <w:i/>
                <w:sz w:val="20"/>
                <w:szCs w:val="20"/>
              </w:rPr>
            </w:pPr>
            <w:r>
              <w:rPr>
                <w:i/>
                <w:sz w:val="20"/>
                <w:szCs w:val="20"/>
              </w:rPr>
              <w:t>2. intézkedés: Amennyiben a beruházások gazdaságfejlesztők (bevételt termelnek), kérjük, indokolja a 10%-kal magasabb támogatási arányt.</w:t>
            </w:r>
          </w:p>
        </w:tc>
        <w:tc>
          <w:tcPr>
            <w:tcW w:w="4111" w:type="dxa"/>
            <w:tcBorders>
              <w:bottom w:val="nil"/>
            </w:tcBorders>
          </w:tcPr>
          <w:p w:rsidR="00AB2694" w:rsidRPr="004608CC" w:rsidRDefault="00AB2694" w:rsidP="004608CC">
            <w:pPr>
              <w:spacing w:after="0" w:line="240" w:lineRule="auto"/>
            </w:pPr>
          </w:p>
        </w:tc>
        <w:tc>
          <w:tcPr>
            <w:tcW w:w="2126" w:type="dxa"/>
            <w:tcBorders>
              <w:bottom w:val="nil"/>
            </w:tcBorders>
          </w:tcPr>
          <w:p w:rsidR="00AB2694" w:rsidRPr="004608CC" w:rsidRDefault="00AB2694" w:rsidP="004608CC">
            <w:pPr>
              <w:spacing w:after="0" w:line="240" w:lineRule="auto"/>
            </w:pPr>
          </w:p>
        </w:tc>
      </w:tr>
      <w:tr w:rsidR="00AB2694" w:rsidRPr="004608CC" w:rsidTr="004608CC">
        <w:tc>
          <w:tcPr>
            <w:tcW w:w="2836" w:type="dxa"/>
            <w:vMerge/>
          </w:tcPr>
          <w:p w:rsidR="00AB2694" w:rsidRPr="004608CC" w:rsidRDefault="00AB2694" w:rsidP="004608CC">
            <w:pPr>
              <w:spacing w:after="0" w:line="240" w:lineRule="auto"/>
              <w:rPr>
                <w:sz w:val="20"/>
                <w:szCs w:val="20"/>
              </w:rPr>
            </w:pPr>
          </w:p>
        </w:tc>
        <w:tc>
          <w:tcPr>
            <w:tcW w:w="5386" w:type="dxa"/>
            <w:tcBorders>
              <w:bottom w:val="nil"/>
            </w:tcBorders>
          </w:tcPr>
          <w:p w:rsidR="00AB2694" w:rsidRPr="004608CC" w:rsidRDefault="00AB2694" w:rsidP="000330CE">
            <w:pPr>
              <w:pStyle w:val="Listaszerbekezds"/>
              <w:numPr>
                <w:ilvl w:val="0"/>
                <w:numId w:val="22"/>
              </w:numPr>
              <w:spacing w:after="0" w:line="240" w:lineRule="auto"/>
              <w:jc w:val="both"/>
              <w:rPr>
                <w:i/>
                <w:sz w:val="20"/>
                <w:szCs w:val="20"/>
              </w:rPr>
            </w:pPr>
            <w:r>
              <w:rPr>
                <w:i/>
                <w:sz w:val="20"/>
                <w:szCs w:val="20"/>
              </w:rPr>
              <w:t xml:space="preserve">3. intézkedés: </w:t>
            </w:r>
          </w:p>
        </w:tc>
        <w:tc>
          <w:tcPr>
            <w:tcW w:w="4111" w:type="dxa"/>
            <w:tcBorders>
              <w:bottom w:val="nil"/>
            </w:tcBorders>
          </w:tcPr>
          <w:p w:rsidR="00AB2694" w:rsidRPr="004608CC" w:rsidRDefault="00AB2694" w:rsidP="004608CC">
            <w:pPr>
              <w:spacing w:after="0" w:line="240" w:lineRule="auto"/>
            </w:pPr>
          </w:p>
        </w:tc>
        <w:tc>
          <w:tcPr>
            <w:tcW w:w="2126" w:type="dxa"/>
            <w:tcBorders>
              <w:bottom w:val="nil"/>
            </w:tcBorders>
          </w:tcPr>
          <w:p w:rsidR="00AB2694" w:rsidRPr="004608CC" w:rsidRDefault="00AB2694" w:rsidP="004608CC">
            <w:pPr>
              <w:spacing w:after="0" w:line="240" w:lineRule="auto"/>
            </w:pPr>
          </w:p>
        </w:tc>
      </w:tr>
      <w:tr w:rsidR="00AB2694" w:rsidRPr="004608CC" w:rsidTr="004608CC">
        <w:tc>
          <w:tcPr>
            <w:tcW w:w="2836" w:type="dxa"/>
            <w:vMerge/>
          </w:tcPr>
          <w:p w:rsidR="00AB2694" w:rsidRPr="004608CC" w:rsidRDefault="00AB2694" w:rsidP="004608CC">
            <w:pPr>
              <w:spacing w:after="0" w:line="240" w:lineRule="auto"/>
              <w:rPr>
                <w:sz w:val="20"/>
                <w:szCs w:val="20"/>
              </w:rPr>
            </w:pPr>
          </w:p>
        </w:tc>
        <w:tc>
          <w:tcPr>
            <w:tcW w:w="5386" w:type="dxa"/>
            <w:tcBorders>
              <w:bottom w:val="nil"/>
            </w:tcBorders>
          </w:tcPr>
          <w:p w:rsidR="00AB2694" w:rsidRPr="004608CC" w:rsidRDefault="00AB2694" w:rsidP="000330CE">
            <w:pPr>
              <w:pStyle w:val="Listaszerbekezds"/>
              <w:numPr>
                <w:ilvl w:val="0"/>
                <w:numId w:val="25"/>
              </w:numPr>
              <w:spacing w:after="0" w:line="240" w:lineRule="auto"/>
              <w:jc w:val="both"/>
              <w:rPr>
                <w:i/>
                <w:sz w:val="20"/>
                <w:szCs w:val="20"/>
              </w:rPr>
            </w:pPr>
            <w:r>
              <w:rPr>
                <w:i/>
                <w:sz w:val="20"/>
                <w:szCs w:val="20"/>
              </w:rPr>
              <w:t>Mivel a kiválasztási kritériumok között szerepel, hogy a pályázatnak a HFS-ben megfogalmazott szükségletekre kell épülnie, javasoljuk a szükségletek jelenleginél konkrétabb megfogalmazását annak érdekében, hogy egyértelműen eldönthető legyen a feltétel teljesülése.</w:t>
            </w:r>
          </w:p>
        </w:tc>
        <w:tc>
          <w:tcPr>
            <w:tcW w:w="4111" w:type="dxa"/>
            <w:tcBorders>
              <w:bottom w:val="nil"/>
            </w:tcBorders>
          </w:tcPr>
          <w:p w:rsidR="00AB2694" w:rsidRPr="004608CC" w:rsidRDefault="00AB2694" w:rsidP="004608CC">
            <w:pPr>
              <w:spacing w:after="0" w:line="240" w:lineRule="auto"/>
            </w:pPr>
          </w:p>
        </w:tc>
        <w:tc>
          <w:tcPr>
            <w:tcW w:w="2126" w:type="dxa"/>
            <w:tcBorders>
              <w:bottom w:val="nil"/>
            </w:tcBorders>
          </w:tcPr>
          <w:p w:rsidR="00AB2694" w:rsidRPr="004608CC" w:rsidRDefault="00AB2694" w:rsidP="004608CC">
            <w:pPr>
              <w:spacing w:after="0" w:line="240" w:lineRule="auto"/>
            </w:pPr>
          </w:p>
        </w:tc>
      </w:tr>
      <w:tr w:rsidR="00AB2694" w:rsidRPr="004608CC" w:rsidTr="004608CC">
        <w:tc>
          <w:tcPr>
            <w:tcW w:w="2836" w:type="dxa"/>
            <w:vMerge/>
          </w:tcPr>
          <w:p w:rsidR="00AB2694" w:rsidRPr="004608CC" w:rsidRDefault="00AB2694" w:rsidP="004608CC">
            <w:pPr>
              <w:spacing w:after="0" w:line="240" w:lineRule="auto"/>
              <w:rPr>
                <w:sz w:val="20"/>
                <w:szCs w:val="20"/>
              </w:rPr>
            </w:pPr>
          </w:p>
        </w:tc>
        <w:tc>
          <w:tcPr>
            <w:tcW w:w="5386" w:type="dxa"/>
            <w:tcBorders>
              <w:bottom w:val="nil"/>
            </w:tcBorders>
          </w:tcPr>
          <w:p w:rsidR="00AB2694" w:rsidRPr="004608CC" w:rsidRDefault="00AB2694" w:rsidP="00AB2694">
            <w:pPr>
              <w:pStyle w:val="Listaszerbekezds"/>
              <w:numPr>
                <w:ilvl w:val="0"/>
                <w:numId w:val="25"/>
              </w:numPr>
              <w:spacing w:after="0" w:line="240" w:lineRule="auto"/>
              <w:jc w:val="both"/>
              <w:rPr>
                <w:i/>
                <w:sz w:val="20"/>
                <w:szCs w:val="20"/>
              </w:rPr>
            </w:pPr>
            <w:r>
              <w:rPr>
                <w:i/>
                <w:sz w:val="20"/>
                <w:szCs w:val="20"/>
              </w:rPr>
              <w:t>Ugyanennél a pontnál kérjük pontosan (mérető, igazolható módon) határozza meg, melyek a közösségi élet, szabadidő eltöltés új formái, amely feltételhez a beruházásnak hozzá kell járulnia.</w:t>
            </w:r>
          </w:p>
        </w:tc>
        <w:tc>
          <w:tcPr>
            <w:tcW w:w="4111" w:type="dxa"/>
            <w:tcBorders>
              <w:bottom w:val="nil"/>
            </w:tcBorders>
          </w:tcPr>
          <w:p w:rsidR="00AB2694" w:rsidRPr="004608CC" w:rsidRDefault="00AB2694" w:rsidP="004608CC">
            <w:pPr>
              <w:spacing w:after="0" w:line="240" w:lineRule="auto"/>
            </w:pPr>
          </w:p>
        </w:tc>
        <w:tc>
          <w:tcPr>
            <w:tcW w:w="2126" w:type="dxa"/>
            <w:tcBorders>
              <w:bottom w:val="nil"/>
            </w:tcBorders>
          </w:tcPr>
          <w:p w:rsidR="00AB2694" w:rsidRPr="004608CC" w:rsidRDefault="00AB2694" w:rsidP="004608CC">
            <w:pPr>
              <w:spacing w:after="0" w:line="240" w:lineRule="auto"/>
            </w:pPr>
          </w:p>
        </w:tc>
      </w:tr>
      <w:tr w:rsidR="00AB2694" w:rsidRPr="004608CC" w:rsidTr="00AB2694">
        <w:trPr>
          <w:trHeight w:val="368"/>
        </w:trPr>
        <w:tc>
          <w:tcPr>
            <w:tcW w:w="2836" w:type="dxa"/>
            <w:vMerge/>
          </w:tcPr>
          <w:p w:rsidR="00AB2694" w:rsidRPr="004608CC" w:rsidRDefault="00AB2694" w:rsidP="004608CC">
            <w:pPr>
              <w:spacing w:after="0" w:line="240" w:lineRule="auto"/>
              <w:rPr>
                <w:sz w:val="20"/>
                <w:szCs w:val="20"/>
              </w:rPr>
            </w:pPr>
          </w:p>
        </w:tc>
        <w:tc>
          <w:tcPr>
            <w:tcW w:w="5386" w:type="dxa"/>
            <w:tcBorders>
              <w:bottom w:val="nil"/>
            </w:tcBorders>
          </w:tcPr>
          <w:p w:rsidR="00AB2694" w:rsidRPr="004608CC" w:rsidRDefault="00AB2694" w:rsidP="004608CC">
            <w:pPr>
              <w:pStyle w:val="Listaszerbekezds"/>
              <w:numPr>
                <w:ilvl w:val="0"/>
                <w:numId w:val="6"/>
              </w:numPr>
              <w:spacing w:after="0" w:line="240" w:lineRule="auto"/>
              <w:jc w:val="both"/>
              <w:rPr>
                <w:i/>
                <w:sz w:val="20"/>
                <w:szCs w:val="20"/>
              </w:rPr>
            </w:pPr>
            <w:r>
              <w:rPr>
                <w:i/>
                <w:sz w:val="20"/>
                <w:szCs w:val="20"/>
              </w:rPr>
              <w:t>A támogatási arány 10%-kal meghaladja a VP-ben irányadót, kérjük, csökkentsék, vagy indokolják az emelt arányt.</w:t>
            </w:r>
          </w:p>
        </w:tc>
        <w:tc>
          <w:tcPr>
            <w:tcW w:w="4111" w:type="dxa"/>
          </w:tcPr>
          <w:p w:rsidR="00AB2694" w:rsidRPr="004608CC" w:rsidRDefault="00AB2694" w:rsidP="004608CC">
            <w:pPr>
              <w:spacing w:after="0" w:line="240" w:lineRule="auto"/>
            </w:pPr>
          </w:p>
        </w:tc>
        <w:tc>
          <w:tcPr>
            <w:tcW w:w="2126" w:type="dxa"/>
          </w:tcPr>
          <w:p w:rsidR="00AB2694" w:rsidRPr="004608CC" w:rsidRDefault="00AB2694" w:rsidP="004608CC">
            <w:pPr>
              <w:spacing w:after="0" w:line="240" w:lineRule="auto"/>
            </w:pPr>
          </w:p>
        </w:tc>
      </w:tr>
      <w:tr w:rsidR="00AB2694" w:rsidRPr="004608CC" w:rsidTr="00AB2694">
        <w:trPr>
          <w:trHeight w:val="488"/>
        </w:trPr>
        <w:tc>
          <w:tcPr>
            <w:tcW w:w="2836" w:type="dxa"/>
            <w:vMerge/>
          </w:tcPr>
          <w:p w:rsidR="00AB2694" w:rsidRPr="004608CC" w:rsidRDefault="00AB2694" w:rsidP="004608CC">
            <w:pPr>
              <w:spacing w:after="0" w:line="240" w:lineRule="auto"/>
              <w:rPr>
                <w:sz w:val="20"/>
                <w:szCs w:val="20"/>
              </w:rPr>
            </w:pPr>
          </w:p>
        </w:tc>
        <w:tc>
          <w:tcPr>
            <w:tcW w:w="5386" w:type="dxa"/>
            <w:tcBorders>
              <w:bottom w:val="nil"/>
            </w:tcBorders>
          </w:tcPr>
          <w:p w:rsidR="00AB2694" w:rsidRDefault="00AB2694" w:rsidP="00AB2694">
            <w:pPr>
              <w:pStyle w:val="Listaszerbekezds"/>
              <w:numPr>
                <w:ilvl w:val="0"/>
                <w:numId w:val="22"/>
              </w:numPr>
              <w:spacing w:after="0" w:line="240" w:lineRule="auto"/>
              <w:jc w:val="both"/>
              <w:rPr>
                <w:i/>
                <w:sz w:val="20"/>
                <w:szCs w:val="20"/>
              </w:rPr>
            </w:pPr>
            <w:r>
              <w:rPr>
                <w:i/>
                <w:sz w:val="20"/>
                <w:szCs w:val="20"/>
              </w:rPr>
              <w:t>4. intézkedés: Kérjük, dolgozzák ki a kiválasztás kritériumrendszerét</w:t>
            </w:r>
          </w:p>
        </w:tc>
        <w:tc>
          <w:tcPr>
            <w:tcW w:w="4111" w:type="dxa"/>
          </w:tcPr>
          <w:p w:rsidR="00AB2694" w:rsidRPr="004608CC" w:rsidRDefault="00AB2694" w:rsidP="004608CC">
            <w:pPr>
              <w:spacing w:after="0" w:line="240" w:lineRule="auto"/>
            </w:pPr>
          </w:p>
        </w:tc>
        <w:tc>
          <w:tcPr>
            <w:tcW w:w="2126" w:type="dxa"/>
          </w:tcPr>
          <w:p w:rsidR="00AB2694" w:rsidRPr="004608CC" w:rsidRDefault="00AB2694" w:rsidP="004608CC">
            <w:pPr>
              <w:spacing w:after="0" w:line="240" w:lineRule="auto"/>
            </w:pPr>
          </w:p>
        </w:tc>
      </w:tr>
      <w:tr w:rsidR="00AB2694" w:rsidRPr="004608CC" w:rsidTr="00AB2694">
        <w:trPr>
          <w:trHeight w:val="190"/>
        </w:trPr>
        <w:tc>
          <w:tcPr>
            <w:tcW w:w="2836" w:type="dxa"/>
            <w:vMerge/>
          </w:tcPr>
          <w:p w:rsidR="00AB2694" w:rsidRPr="004608CC" w:rsidRDefault="00AB2694" w:rsidP="004608CC">
            <w:pPr>
              <w:spacing w:after="0" w:line="240" w:lineRule="auto"/>
              <w:rPr>
                <w:sz w:val="20"/>
                <w:szCs w:val="20"/>
              </w:rPr>
            </w:pPr>
          </w:p>
        </w:tc>
        <w:tc>
          <w:tcPr>
            <w:tcW w:w="5386" w:type="dxa"/>
            <w:tcBorders>
              <w:bottom w:val="nil"/>
            </w:tcBorders>
          </w:tcPr>
          <w:p w:rsidR="00AB2694" w:rsidRDefault="00AB2694" w:rsidP="00AB2694">
            <w:pPr>
              <w:pStyle w:val="Listaszerbekezds"/>
              <w:numPr>
                <w:ilvl w:val="0"/>
                <w:numId w:val="22"/>
              </w:numPr>
              <w:spacing w:after="0" w:line="240" w:lineRule="auto"/>
              <w:jc w:val="both"/>
              <w:rPr>
                <w:i/>
                <w:sz w:val="20"/>
                <w:szCs w:val="20"/>
              </w:rPr>
            </w:pPr>
            <w:r>
              <w:rPr>
                <w:i/>
                <w:sz w:val="20"/>
                <w:szCs w:val="20"/>
              </w:rPr>
              <w:t xml:space="preserve">5. intézkedés: </w:t>
            </w:r>
          </w:p>
        </w:tc>
        <w:tc>
          <w:tcPr>
            <w:tcW w:w="4111" w:type="dxa"/>
          </w:tcPr>
          <w:p w:rsidR="00AB2694" w:rsidRPr="004608CC" w:rsidRDefault="00AB2694" w:rsidP="004608CC">
            <w:pPr>
              <w:spacing w:after="0" w:line="240" w:lineRule="auto"/>
            </w:pPr>
          </w:p>
        </w:tc>
        <w:tc>
          <w:tcPr>
            <w:tcW w:w="2126" w:type="dxa"/>
          </w:tcPr>
          <w:p w:rsidR="00AB2694" w:rsidRPr="004608CC" w:rsidRDefault="00AB2694" w:rsidP="004608CC">
            <w:pPr>
              <w:spacing w:after="0" w:line="240" w:lineRule="auto"/>
            </w:pPr>
          </w:p>
        </w:tc>
      </w:tr>
      <w:tr w:rsidR="00AB2694" w:rsidRPr="004608CC" w:rsidTr="00AB2694">
        <w:trPr>
          <w:trHeight w:val="368"/>
        </w:trPr>
        <w:tc>
          <w:tcPr>
            <w:tcW w:w="2836" w:type="dxa"/>
            <w:vMerge/>
          </w:tcPr>
          <w:p w:rsidR="00AB2694" w:rsidRPr="004608CC" w:rsidRDefault="00AB2694" w:rsidP="004608CC">
            <w:pPr>
              <w:spacing w:after="0" w:line="240" w:lineRule="auto"/>
              <w:rPr>
                <w:sz w:val="20"/>
                <w:szCs w:val="20"/>
              </w:rPr>
            </w:pPr>
          </w:p>
        </w:tc>
        <w:tc>
          <w:tcPr>
            <w:tcW w:w="5386" w:type="dxa"/>
            <w:tcBorders>
              <w:bottom w:val="nil"/>
            </w:tcBorders>
          </w:tcPr>
          <w:p w:rsidR="00AB2694" w:rsidRDefault="00AB2694" w:rsidP="00AB2694">
            <w:pPr>
              <w:pStyle w:val="Listaszerbekezds"/>
              <w:numPr>
                <w:ilvl w:val="0"/>
                <w:numId w:val="26"/>
              </w:numPr>
              <w:spacing w:after="0" w:line="240" w:lineRule="auto"/>
              <w:jc w:val="both"/>
              <w:rPr>
                <w:i/>
                <w:sz w:val="20"/>
                <w:szCs w:val="20"/>
              </w:rPr>
            </w:pPr>
            <w:r>
              <w:rPr>
                <w:i/>
                <w:sz w:val="20"/>
                <w:szCs w:val="20"/>
              </w:rPr>
              <w:t>Kérjük, pontosítsák, hogy MI támogatható az intézkedés keretén belül (képzés, rendezvény, tanulmányút??? tematikus fókusz?). Jelenleg nem egyértelmű az intézkedés tartalma.</w:t>
            </w:r>
          </w:p>
        </w:tc>
        <w:tc>
          <w:tcPr>
            <w:tcW w:w="4111" w:type="dxa"/>
          </w:tcPr>
          <w:p w:rsidR="00AB2694" w:rsidRPr="004608CC" w:rsidRDefault="00AB2694" w:rsidP="004608CC">
            <w:pPr>
              <w:spacing w:after="0" w:line="240" w:lineRule="auto"/>
            </w:pPr>
          </w:p>
        </w:tc>
        <w:tc>
          <w:tcPr>
            <w:tcW w:w="2126" w:type="dxa"/>
          </w:tcPr>
          <w:p w:rsidR="00AB2694" w:rsidRPr="004608CC" w:rsidRDefault="00AB2694" w:rsidP="004608CC">
            <w:pPr>
              <w:spacing w:after="0" w:line="240" w:lineRule="auto"/>
            </w:pPr>
          </w:p>
        </w:tc>
      </w:tr>
      <w:tr w:rsidR="00AB2694" w:rsidRPr="004608CC" w:rsidTr="00AB2694">
        <w:trPr>
          <w:trHeight w:val="180"/>
        </w:trPr>
        <w:tc>
          <w:tcPr>
            <w:tcW w:w="2836" w:type="dxa"/>
            <w:vMerge/>
          </w:tcPr>
          <w:p w:rsidR="00AB2694" w:rsidRPr="004608CC" w:rsidRDefault="00AB2694" w:rsidP="004608CC">
            <w:pPr>
              <w:spacing w:after="0" w:line="240" w:lineRule="auto"/>
              <w:rPr>
                <w:sz w:val="20"/>
                <w:szCs w:val="20"/>
              </w:rPr>
            </w:pPr>
          </w:p>
        </w:tc>
        <w:tc>
          <w:tcPr>
            <w:tcW w:w="5386" w:type="dxa"/>
            <w:tcBorders>
              <w:bottom w:val="nil"/>
            </w:tcBorders>
          </w:tcPr>
          <w:p w:rsidR="00AB2694" w:rsidRDefault="00AB2694" w:rsidP="00AB2694">
            <w:pPr>
              <w:pStyle w:val="Listaszerbekezds"/>
              <w:numPr>
                <w:ilvl w:val="0"/>
                <w:numId w:val="26"/>
              </w:numPr>
              <w:spacing w:after="0" w:line="240" w:lineRule="auto"/>
              <w:jc w:val="both"/>
              <w:rPr>
                <w:i/>
                <w:sz w:val="20"/>
                <w:szCs w:val="20"/>
              </w:rPr>
            </w:pPr>
            <w:r>
              <w:rPr>
                <w:i/>
                <w:sz w:val="20"/>
                <w:szCs w:val="20"/>
              </w:rPr>
              <w:t>Kérjük, dolgozzák ki a kiválasztás kritériumrendszerét</w:t>
            </w:r>
          </w:p>
        </w:tc>
        <w:tc>
          <w:tcPr>
            <w:tcW w:w="4111" w:type="dxa"/>
          </w:tcPr>
          <w:p w:rsidR="00AB2694" w:rsidRPr="004608CC" w:rsidRDefault="00AB2694" w:rsidP="004608CC">
            <w:pPr>
              <w:spacing w:after="0" w:line="240" w:lineRule="auto"/>
            </w:pPr>
          </w:p>
        </w:tc>
        <w:tc>
          <w:tcPr>
            <w:tcW w:w="2126" w:type="dxa"/>
          </w:tcPr>
          <w:p w:rsidR="00AB2694" w:rsidRPr="004608CC" w:rsidRDefault="00AB2694" w:rsidP="004608CC">
            <w:pPr>
              <w:spacing w:after="0" w:line="240" w:lineRule="auto"/>
            </w:pPr>
          </w:p>
        </w:tc>
      </w:tr>
      <w:tr w:rsidR="00AB2694" w:rsidRPr="004608CC" w:rsidTr="004608CC">
        <w:trPr>
          <w:trHeight w:val="180"/>
        </w:trPr>
        <w:tc>
          <w:tcPr>
            <w:tcW w:w="2836" w:type="dxa"/>
            <w:vMerge/>
            <w:tcBorders>
              <w:bottom w:val="nil"/>
            </w:tcBorders>
          </w:tcPr>
          <w:p w:rsidR="00AB2694" w:rsidRPr="004608CC" w:rsidRDefault="00AB2694" w:rsidP="004608CC">
            <w:pPr>
              <w:spacing w:after="0" w:line="240" w:lineRule="auto"/>
              <w:rPr>
                <w:sz w:val="20"/>
                <w:szCs w:val="20"/>
              </w:rPr>
            </w:pPr>
          </w:p>
        </w:tc>
        <w:tc>
          <w:tcPr>
            <w:tcW w:w="5386" w:type="dxa"/>
            <w:tcBorders>
              <w:bottom w:val="nil"/>
            </w:tcBorders>
          </w:tcPr>
          <w:p w:rsidR="00AB2694" w:rsidRDefault="00AB2694" w:rsidP="00AB2694">
            <w:pPr>
              <w:pStyle w:val="Listaszerbekezds"/>
              <w:numPr>
                <w:ilvl w:val="0"/>
                <w:numId w:val="26"/>
              </w:numPr>
              <w:spacing w:after="0" w:line="240" w:lineRule="auto"/>
              <w:jc w:val="both"/>
              <w:rPr>
                <w:i/>
                <w:sz w:val="20"/>
                <w:szCs w:val="20"/>
              </w:rPr>
            </w:pPr>
            <w:r>
              <w:rPr>
                <w:i/>
                <w:sz w:val="20"/>
                <w:szCs w:val="20"/>
              </w:rPr>
              <w:t>A támogatási arány 10%-kal meghaladja a VP-ben irányadót, kérjük, csökkentsék, vagy indokolják az emelt arányt.</w:t>
            </w:r>
          </w:p>
        </w:tc>
        <w:tc>
          <w:tcPr>
            <w:tcW w:w="4111" w:type="dxa"/>
            <w:tcBorders>
              <w:bottom w:val="nil"/>
            </w:tcBorders>
          </w:tcPr>
          <w:p w:rsidR="00AB2694" w:rsidRPr="004608CC" w:rsidRDefault="00AB2694" w:rsidP="004608CC">
            <w:pPr>
              <w:spacing w:after="0" w:line="240" w:lineRule="auto"/>
            </w:pPr>
          </w:p>
        </w:tc>
        <w:tc>
          <w:tcPr>
            <w:tcW w:w="2126" w:type="dxa"/>
            <w:tcBorders>
              <w:bottom w:val="nil"/>
            </w:tcBorders>
          </w:tcPr>
          <w:p w:rsidR="00AB2694" w:rsidRPr="004608CC" w:rsidRDefault="00AB2694" w:rsidP="004608CC">
            <w:pPr>
              <w:spacing w:after="0" w:line="240" w:lineRule="auto"/>
            </w:pPr>
          </w:p>
        </w:tc>
      </w:tr>
      <w:tr w:rsidR="00183141" w:rsidRPr="004608CC" w:rsidTr="004608CC">
        <w:tc>
          <w:tcPr>
            <w:tcW w:w="14459" w:type="dxa"/>
            <w:gridSpan w:val="4"/>
            <w:tcBorders>
              <w:top w:val="nil"/>
              <w:left w:val="nil"/>
              <w:bottom w:val="nil"/>
              <w:right w:val="nil"/>
            </w:tcBorders>
            <w:shd w:val="clear" w:color="auto" w:fill="538135"/>
            <w:vAlign w:val="center"/>
          </w:tcPr>
          <w:p w:rsidR="00183141" w:rsidRPr="004608CC" w:rsidRDefault="00183141" w:rsidP="004608CC">
            <w:pPr>
              <w:spacing w:before="60" w:after="60" w:line="240" w:lineRule="auto"/>
              <w:jc w:val="center"/>
              <w:rPr>
                <w:b/>
                <w:i/>
                <w:color w:val="FFFFFF"/>
              </w:rPr>
            </w:pPr>
            <w:r w:rsidRPr="004608CC">
              <w:rPr>
                <w:b/>
                <w:i/>
                <w:color w:val="FFFFFF"/>
                <w:sz w:val="20"/>
                <w:szCs w:val="20"/>
              </w:rPr>
              <w:t>A stratégia monitoring, értékelési és visszacsatolási mechanizmusainak alkalmassága a HFS célok és  ezek teljesülésének mérésére és a HACS működésének értékelésére</w:t>
            </w:r>
          </w:p>
        </w:tc>
      </w:tr>
      <w:tr w:rsidR="00183141" w:rsidRPr="004608CC" w:rsidTr="004608CC">
        <w:tc>
          <w:tcPr>
            <w:tcW w:w="2836" w:type="dxa"/>
            <w:tcBorders>
              <w:top w:val="nil"/>
            </w:tcBorders>
            <w:vAlign w:val="center"/>
          </w:tcPr>
          <w:p w:rsidR="00183141" w:rsidRPr="004608CC" w:rsidRDefault="00183141" w:rsidP="004608CC">
            <w:pPr>
              <w:spacing w:after="0" w:line="240" w:lineRule="auto"/>
              <w:rPr>
                <w:color w:val="538135"/>
                <w:sz w:val="20"/>
                <w:szCs w:val="20"/>
              </w:rPr>
            </w:pPr>
            <w:r w:rsidRPr="004608CC">
              <w:rPr>
                <w:b/>
                <w:color w:val="538135"/>
                <w:sz w:val="20"/>
                <w:szCs w:val="20"/>
              </w:rPr>
              <w:t>Minősítő kritérium</w:t>
            </w:r>
          </w:p>
        </w:tc>
        <w:tc>
          <w:tcPr>
            <w:tcW w:w="5386" w:type="dxa"/>
            <w:tcBorders>
              <w:top w:val="nil"/>
            </w:tcBorders>
            <w:vAlign w:val="center"/>
          </w:tcPr>
          <w:p w:rsidR="00183141" w:rsidRPr="004608CC" w:rsidRDefault="00183141" w:rsidP="004608CC">
            <w:pPr>
              <w:spacing w:after="0" w:line="240" w:lineRule="auto"/>
              <w:rPr>
                <w:b/>
                <w:color w:val="538135"/>
                <w:sz w:val="20"/>
                <w:szCs w:val="20"/>
              </w:rPr>
            </w:pPr>
            <w:r w:rsidRPr="004608CC">
              <w:rPr>
                <w:b/>
                <w:color w:val="538135"/>
                <w:sz w:val="20"/>
                <w:szCs w:val="20"/>
              </w:rPr>
              <w:t>Észrevételek, javaslatok</w:t>
            </w:r>
          </w:p>
        </w:tc>
        <w:tc>
          <w:tcPr>
            <w:tcW w:w="4111" w:type="dxa"/>
            <w:tcBorders>
              <w:top w:val="nil"/>
            </w:tcBorders>
            <w:vAlign w:val="center"/>
          </w:tcPr>
          <w:p w:rsidR="00183141" w:rsidRPr="004608CC" w:rsidRDefault="00183141" w:rsidP="004608CC">
            <w:pPr>
              <w:spacing w:after="0" w:line="240" w:lineRule="auto"/>
              <w:rPr>
                <w:color w:val="538135"/>
                <w:sz w:val="20"/>
                <w:szCs w:val="20"/>
              </w:rPr>
            </w:pPr>
            <w:r w:rsidRPr="004608CC">
              <w:rPr>
                <w:b/>
                <w:color w:val="538135"/>
                <w:sz w:val="20"/>
                <w:szCs w:val="20"/>
              </w:rPr>
              <w:t>Tervezői válaszok</w:t>
            </w:r>
          </w:p>
        </w:tc>
        <w:tc>
          <w:tcPr>
            <w:tcW w:w="2126" w:type="dxa"/>
            <w:tcBorders>
              <w:top w:val="nil"/>
            </w:tcBorders>
            <w:vAlign w:val="center"/>
          </w:tcPr>
          <w:p w:rsidR="00183141" w:rsidRPr="004608CC" w:rsidRDefault="00183141" w:rsidP="004608CC">
            <w:pPr>
              <w:spacing w:after="0" w:line="240" w:lineRule="auto"/>
              <w:rPr>
                <w:b/>
                <w:color w:val="538135"/>
                <w:sz w:val="20"/>
                <w:szCs w:val="20"/>
              </w:rPr>
            </w:pPr>
            <w:r w:rsidRPr="004608CC">
              <w:rPr>
                <w:b/>
                <w:color w:val="538135"/>
                <w:sz w:val="20"/>
                <w:szCs w:val="20"/>
              </w:rPr>
              <w:t>Módosítások helye</w:t>
            </w:r>
          </w:p>
        </w:tc>
      </w:tr>
      <w:tr w:rsidR="00183141" w:rsidRPr="004608CC" w:rsidTr="004608CC">
        <w:tc>
          <w:tcPr>
            <w:tcW w:w="2836" w:type="dxa"/>
          </w:tcPr>
          <w:p w:rsidR="00183141" w:rsidRPr="004608CC" w:rsidRDefault="00183141" w:rsidP="004608CC">
            <w:pPr>
              <w:spacing w:after="0" w:line="240" w:lineRule="auto"/>
              <w:rPr>
                <w:sz w:val="20"/>
                <w:szCs w:val="20"/>
              </w:rPr>
            </w:pPr>
            <w:r w:rsidRPr="004608CC">
              <w:rPr>
                <w:sz w:val="20"/>
                <w:szCs w:val="20"/>
              </w:rPr>
              <w:t>A monitoring adatok adatforrása, a gyűjtés módszere, gyakorisága megfelelő, megvalósítható.</w:t>
            </w:r>
          </w:p>
          <w:p w:rsidR="00183141" w:rsidRPr="004608CC" w:rsidRDefault="00183141" w:rsidP="004608CC">
            <w:pPr>
              <w:spacing w:after="0" w:line="240" w:lineRule="auto"/>
              <w:rPr>
                <w:sz w:val="20"/>
                <w:szCs w:val="20"/>
              </w:rPr>
            </w:pPr>
            <w:r w:rsidRPr="004608CC">
              <w:rPr>
                <w:sz w:val="20"/>
                <w:szCs w:val="20"/>
              </w:rPr>
              <w:t>Az elemzés és a visszacsatolás biztosított.</w:t>
            </w:r>
          </w:p>
        </w:tc>
        <w:tc>
          <w:tcPr>
            <w:tcW w:w="5386" w:type="dxa"/>
          </w:tcPr>
          <w:p w:rsidR="00183141" w:rsidRPr="004608CC" w:rsidRDefault="00183141" w:rsidP="004608CC">
            <w:pPr>
              <w:spacing w:after="0" w:line="240" w:lineRule="auto"/>
              <w:rPr>
                <w:i/>
                <w:sz w:val="20"/>
                <w:szCs w:val="20"/>
              </w:rPr>
            </w:pPr>
            <w:r w:rsidRPr="004608CC">
              <w:rPr>
                <w:b/>
                <w:sz w:val="20"/>
                <w:szCs w:val="20"/>
                <w:u w:val="single"/>
              </w:rPr>
              <w:t>jelenleg nem értékelt</w:t>
            </w:r>
          </w:p>
        </w:tc>
        <w:tc>
          <w:tcPr>
            <w:tcW w:w="4111" w:type="dxa"/>
          </w:tcPr>
          <w:p w:rsidR="00183141" w:rsidRPr="004608CC" w:rsidRDefault="00183141" w:rsidP="004608CC">
            <w:pPr>
              <w:spacing w:after="0" w:line="240" w:lineRule="auto"/>
            </w:pPr>
          </w:p>
        </w:tc>
        <w:tc>
          <w:tcPr>
            <w:tcW w:w="2126" w:type="dxa"/>
          </w:tcPr>
          <w:p w:rsidR="00183141" w:rsidRPr="004608CC" w:rsidRDefault="00183141" w:rsidP="004608CC">
            <w:pPr>
              <w:spacing w:after="0" w:line="240" w:lineRule="auto"/>
            </w:pPr>
          </w:p>
        </w:tc>
      </w:tr>
      <w:tr w:rsidR="00183141" w:rsidRPr="004608CC" w:rsidTr="004608CC">
        <w:tc>
          <w:tcPr>
            <w:tcW w:w="2836" w:type="dxa"/>
            <w:tcBorders>
              <w:bottom w:val="nil"/>
            </w:tcBorders>
          </w:tcPr>
          <w:p w:rsidR="00183141" w:rsidRPr="004608CC" w:rsidRDefault="00183141" w:rsidP="004608CC">
            <w:pPr>
              <w:spacing w:after="0" w:line="240" w:lineRule="auto"/>
              <w:rPr>
                <w:sz w:val="20"/>
                <w:szCs w:val="20"/>
              </w:rPr>
            </w:pPr>
            <w:r w:rsidRPr="004608CC">
              <w:rPr>
                <w:sz w:val="20"/>
                <w:szCs w:val="20"/>
              </w:rPr>
              <w:t>Az önértékelés módszere, ütemezése megfelelő. A visszacsatolás biztosított</w:t>
            </w:r>
          </w:p>
        </w:tc>
        <w:tc>
          <w:tcPr>
            <w:tcW w:w="5386" w:type="dxa"/>
            <w:tcBorders>
              <w:bottom w:val="nil"/>
            </w:tcBorders>
          </w:tcPr>
          <w:p w:rsidR="00183141" w:rsidRPr="004608CC" w:rsidRDefault="00183141" w:rsidP="004608CC">
            <w:pPr>
              <w:spacing w:after="0" w:line="240" w:lineRule="auto"/>
              <w:rPr>
                <w:i/>
                <w:sz w:val="20"/>
                <w:szCs w:val="20"/>
              </w:rPr>
            </w:pPr>
            <w:r w:rsidRPr="004608CC">
              <w:rPr>
                <w:b/>
                <w:sz w:val="20"/>
                <w:szCs w:val="20"/>
                <w:u w:val="single"/>
              </w:rPr>
              <w:t>jelenleg nem értékelt</w:t>
            </w:r>
          </w:p>
        </w:tc>
        <w:tc>
          <w:tcPr>
            <w:tcW w:w="4111" w:type="dxa"/>
            <w:tcBorders>
              <w:bottom w:val="nil"/>
            </w:tcBorders>
          </w:tcPr>
          <w:p w:rsidR="00183141" w:rsidRPr="004608CC" w:rsidRDefault="00183141" w:rsidP="004608CC">
            <w:pPr>
              <w:spacing w:after="0" w:line="240" w:lineRule="auto"/>
            </w:pPr>
          </w:p>
        </w:tc>
        <w:tc>
          <w:tcPr>
            <w:tcW w:w="2126" w:type="dxa"/>
            <w:tcBorders>
              <w:bottom w:val="nil"/>
            </w:tcBorders>
          </w:tcPr>
          <w:p w:rsidR="00183141" w:rsidRPr="004608CC" w:rsidRDefault="00183141" w:rsidP="004608CC">
            <w:pPr>
              <w:spacing w:after="0" w:line="240" w:lineRule="auto"/>
            </w:pPr>
          </w:p>
        </w:tc>
      </w:tr>
      <w:tr w:rsidR="00183141" w:rsidRPr="004608CC" w:rsidTr="004608CC">
        <w:tc>
          <w:tcPr>
            <w:tcW w:w="14459" w:type="dxa"/>
            <w:gridSpan w:val="4"/>
            <w:tcBorders>
              <w:top w:val="nil"/>
              <w:left w:val="nil"/>
              <w:bottom w:val="nil"/>
              <w:right w:val="nil"/>
            </w:tcBorders>
            <w:shd w:val="clear" w:color="auto" w:fill="538135"/>
            <w:vAlign w:val="center"/>
          </w:tcPr>
          <w:p w:rsidR="00183141" w:rsidRPr="004608CC" w:rsidRDefault="00183141" w:rsidP="004608CC">
            <w:pPr>
              <w:spacing w:before="60" w:after="60" w:line="240" w:lineRule="auto"/>
              <w:jc w:val="center"/>
              <w:rPr>
                <w:b/>
                <w:i/>
                <w:color w:val="FFFFFF"/>
              </w:rPr>
            </w:pPr>
            <w:r w:rsidRPr="004608CC">
              <w:rPr>
                <w:b/>
                <w:i/>
                <w:color w:val="FFFFFF"/>
                <w:sz w:val="20"/>
                <w:szCs w:val="20"/>
              </w:rPr>
              <w:t>A stratégia kiegészítő jellege és összhangja a PM, VP és releváns OP-k céljaival</w:t>
            </w:r>
          </w:p>
        </w:tc>
      </w:tr>
      <w:tr w:rsidR="00183141" w:rsidRPr="004608CC" w:rsidTr="004608CC">
        <w:tc>
          <w:tcPr>
            <w:tcW w:w="2836" w:type="dxa"/>
            <w:tcBorders>
              <w:top w:val="nil"/>
            </w:tcBorders>
            <w:vAlign w:val="center"/>
          </w:tcPr>
          <w:p w:rsidR="00183141" w:rsidRPr="004608CC" w:rsidRDefault="00183141" w:rsidP="004608CC">
            <w:pPr>
              <w:spacing w:after="0" w:line="240" w:lineRule="auto"/>
              <w:rPr>
                <w:color w:val="538135"/>
                <w:sz w:val="20"/>
                <w:szCs w:val="20"/>
              </w:rPr>
            </w:pPr>
            <w:r w:rsidRPr="004608CC">
              <w:rPr>
                <w:b/>
                <w:color w:val="538135"/>
                <w:sz w:val="20"/>
                <w:szCs w:val="20"/>
              </w:rPr>
              <w:t>Minősítő kritérium</w:t>
            </w:r>
          </w:p>
        </w:tc>
        <w:tc>
          <w:tcPr>
            <w:tcW w:w="5386" w:type="dxa"/>
            <w:tcBorders>
              <w:top w:val="nil"/>
            </w:tcBorders>
            <w:vAlign w:val="center"/>
          </w:tcPr>
          <w:p w:rsidR="00183141" w:rsidRPr="004608CC" w:rsidRDefault="00183141" w:rsidP="004608CC">
            <w:pPr>
              <w:spacing w:after="0" w:line="240" w:lineRule="auto"/>
              <w:rPr>
                <w:b/>
                <w:color w:val="538135"/>
                <w:sz w:val="20"/>
                <w:szCs w:val="20"/>
              </w:rPr>
            </w:pPr>
            <w:r w:rsidRPr="004608CC">
              <w:rPr>
                <w:b/>
                <w:color w:val="538135"/>
                <w:sz w:val="20"/>
                <w:szCs w:val="20"/>
              </w:rPr>
              <w:t>Észrevételek, javaslatok</w:t>
            </w:r>
          </w:p>
        </w:tc>
        <w:tc>
          <w:tcPr>
            <w:tcW w:w="4111" w:type="dxa"/>
            <w:tcBorders>
              <w:top w:val="nil"/>
            </w:tcBorders>
            <w:vAlign w:val="center"/>
          </w:tcPr>
          <w:p w:rsidR="00183141" w:rsidRPr="004608CC" w:rsidRDefault="00183141" w:rsidP="004608CC">
            <w:pPr>
              <w:spacing w:after="0" w:line="240" w:lineRule="auto"/>
              <w:rPr>
                <w:color w:val="538135"/>
                <w:sz w:val="20"/>
                <w:szCs w:val="20"/>
              </w:rPr>
            </w:pPr>
            <w:r w:rsidRPr="004608CC">
              <w:rPr>
                <w:b/>
                <w:color w:val="538135"/>
                <w:sz w:val="20"/>
                <w:szCs w:val="20"/>
              </w:rPr>
              <w:t>Tervezői válaszok</w:t>
            </w:r>
          </w:p>
        </w:tc>
        <w:tc>
          <w:tcPr>
            <w:tcW w:w="2126" w:type="dxa"/>
            <w:tcBorders>
              <w:top w:val="nil"/>
            </w:tcBorders>
            <w:vAlign w:val="center"/>
          </w:tcPr>
          <w:p w:rsidR="00183141" w:rsidRPr="004608CC" w:rsidRDefault="00183141" w:rsidP="004608CC">
            <w:pPr>
              <w:spacing w:after="0" w:line="240" w:lineRule="auto"/>
              <w:rPr>
                <w:b/>
                <w:color w:val="538135"/>
                <w:sz w:val="20"/>
                <w:szCs w:val="20"/>
              </w:rPr>
            </w:pPr>
            <w:r w:rsidRPr="004608CC">
              <w:rPr>
                <w:b/>
                <w:color w:val="538135"/>
                <w:sz w:val="20"/>
                <w:szCs w:val="20"/>
              </w:rPr>
              <w:t xml:space="preserve">Módosítások helye </w:t>
            </w:r>
          </w:p>
        </w:tc>
      </w:tr>
      <w:tr w:rsidR="00183141" w:rsidRPr="004608CC" w:rsidTr="004608CC">
        <w:tc>
          <w:tcPr>
            <w:tcW w:w="2836" w:type="dxa"/>
            <w:vMerge w:val="restart"/>
            <w:vAlign w:val="center"/>
          </w:tcPr>
          <w:p w:rsidR="00183141" w:rsidRPr="004608CC" w:rsidRDefault="00183141" w:rsidP="004608CC">
            <w:pPr>
              <w:spacing w:after="0" w:line="240" w:lineRule="auto"/>
              <w:rPr>
                <w:sz w:val="20"/>
                <w:szCs w:val="20"/>
              </w:rPr>
            </w:pPr>
            <w:r w:rsidRPr="004608CC">
              <w:rPr>
                <w:sz w:val="20"/>
                <w:szCs w:val="20"/>
              </w:rPr>
              <w:t>A stratégia céljai és intézkedései összhangban vannak a VP és a LEADER intézkedés céljaival.</w:t>
            </w:r>
          </w:p>
          <w:p w:rsidR="00183141" w:rsidRPr="004608CC" w:rsidRDefault="00183141" w:rsidP="004608CC">
            <w:pPr>
              <w:spacing w:after="0" w:line="240" w:lineRule="auto"/>
              <w:rPr>
                <w:sz w:val="20"/>
                <w:szCs w:val="20"/>
              </w:rPr>
            </w:pPr>
          </w:p>
          <w:p w:rsidR="00183141" w:rsidRPr="004608CC" w:rsidRDefault="00183141" w:rsidP="004608CC">
            <w:pPr>
              <w:spacing w:after="0" w:line="240" w:lineRule="auto"/>
              <w:rPr>
                <w:sz w:val="20"/>
                <w:szCs w:val="20"/>
              </w:rPr>
            </w:pPr>
            <w:r w:rsidRPr="004608CC">
              <w:rPr>
                <w:sz w:val="20"/>
                <w:szCs w:val="20"/>
              </w:rPr>
              <w:t>Az intézkedések leírása megfelelően alátámasztja az adott intézkedés kiegészítő jellegét. A kapcsolódások és a lehatárolások is megfelelőek.</w:t>
            </w:r>
          </w:p>
        </w:tc>
        <w:tc>
          <w:tcPr>
            <w:tcW w:w="5386" w:type="dxa"/>
          </w:tcPr>
          <w:p w:rsidR="00183141" w:rsidRPr="004608CC" w:rsidRDefault="00030F36" w:rsidP="00701A50">
            <w:pPr>
              <w:pStyle w:val="Listaszerbekezds"/>
              <w:numPr>
                <w:ilvl w:val="0"/>
                <w:numId w:val="22"/>
              </w:numPr>
              <w:spacing w:after="0" w:line="240" w:lineRule="auto"/>
              <w:jc w:val="both"/>
              <w:rPr>
                <w:i/>
                <w:sz w:val="20"/>
                <w:szCs w:val="20"/>
              </w:rPr>
            </w:pPr>
            <w:r>
              <w:rPr>
                <w:i/>
                <w:sz w:val="20"/>
                <w:szCs w:val="20"/>
              </w:rPr>
              <w:t xml:space="preserve">1. </w:t>
            </w:r>
            <w:r w:rsidR="00722D91">
              <w:rPr>
                <w:i/>
                <w:sz w:val="20"/>
                <w:szCs w:val="20"/>
              </w:rPr>
              <w:t>intézkedés</w:t>
            </w:r>
            <w:r>
              <w:rPr>
                <w:i/>
                <w:sz w:val="20"/>
                <w:szCs w:val="20"/>
              </w:rPr>
              <w:t>: kérjük, határolja le az intézkedést a VP 42, 6.2, 6.3 és 56.4 alintézkedésétől a jogosultak köre, a támogatható tevékenységek, esetleg az adható támogatás nagyságrendje alapján.</w:t>
            </w:r>
            <w:r w:rsidR="00701A50">
              <w:rPr>
                <w:i/>
                <w:sz w:val="20"/>
                <w:szCs w:val="20"/>
              </w:rPr>
              <w:t xml:space="preserve"> A kiegészítő jelleg pontban szereplő logika (kifejezetten az induló, tőkeszegény, fejlődést segítő jelleg?) nem alkalmas a lehatárolásra.</w:t>
            </w:r>
          </w:p>
        </w:tc>
        <w:tc>
          <w:tcPr>
            <w:tcW w:w="4111" w:type="dxa"/>
          </w:tcPr>
          <w:p w:rsidR="00183141" w:rsidRPr="004608CC" w:rsidRDefault="00183141" w:rsidP="004608CC">
            <w:pPr>
              <w:spacing w:after="0" w:line="240" w:lineRule="auto"/>
            </w:pPr>
          </w:p>
        </w:tc>
        <w:tc>
          <w:tcPr>
            <w:tcW w:w="2126" w:type="dxa"/>
          </w:tcPr>
          <w:p w:rsidR="00183141" w:rsidRPr="004608CC" w:rsidRDefault="00183141" w:rsidP="004608CC">
            <w:pPr>
              <w:spacing w:after="0" w:line="240" w:lineRule="auto"/>
            </w:pPr>
          </w:p>
        </w:tc>
      </w:tr>
      <w:tr w:rsidR="00AB2694" w:rsidRPr="004608CC" w:rsidTr="00AB2694">
        <w:trPr>
          <w:trHeight w:val="977"/>
        </w:trPr>
        <w:tc>
          <w:tcPr>
            <w:tcW w:w="2836" w:type="dxa"/>
            <w:vMerge/>
          </w:tcPr>
          <w:p w:rsidR="00AB2694" w:rsidRPr="004608CC" w:rsidRDefault="00AB2694" w:rsidP="004608CC">
            <w:pPr>
              <w:spacing w:after="0" w:line="240" w:lineRule="auto"/>
              <w:rPr>
                <w:sz w:val="20"/>
                <w:szCs w:val="20"/>
              </w:rPr>
            </w:pPr>
          </w:p>
        </w:tc>
        <w:tc>
          <w:tcPr>
            <w:tcW w:w="5386" w:type="dxa"/>
          </w:tcPr>
          <w:p w:rsidR="00AB2694" w:rsidRPr="004608CC" w:rsidRDefault="00AB2694" w:rsidP="00701A50">
            <w:pPr>
              <w:pStyle w:val="Listaszerbekezds"/>
              <w:numPr>
                <w:ilvl w:val="0"/>
                <w:numId w:val="22"/>
              </w:numPr>
              <w:spacing w:after="0" w:line="240" w:lineRule="auto"/>
              <w:jc w:val="both"/>
              <w:rPr>
                <w:i/>
                <w:sz w:val="20"/>
                <w:szCs w:val="20"/>
              </w:rPr>
            </w:pPr>
            <w:r>
              <w:rPr>
                <w:i/>
                <w:sz w:val="20"/>
                <w:szCs w:val="20"/>
              </w:rPr>
              <w:t>2. intézkedés: Kérjük, határolja le az intézkedést a VP 6.2 és 6.4 alintézkedésétől a jogosultak köre, a támogatható tevékenységek, esetleg az adható támogatás nagyságrendje alapján.</w:t>
            </w:r>
          </w:p>
        </w:tc>
        <w:tc>
          <w:tcPr>
            <w:tcW w:w="4111" w:type="dxa"/>
          </w:tcPr>
          <w:p w:rsidR="00AB2694" w:rsidRPr="004608CC" w:rsidRDefault="00AB2694" w:rsidP="004608CC">
            <w:pPr>
              <w:spacing w:after="0" w:line="240" w:lineRule="auto"/>
            </w:pPr>
          </w:p>
        </w:tc>
        <w:tc>
          <w:tcPr>
            <w:tcW w:w="2126" w:type="dxa"/>
          </w:tcPr>
          <w:p w:rsidR="00AB2694" w:rsidRPr="004608CC" w:rsidRDefault="00AB2694" w:rsidP="004608CC">
            <w:pPr>
              <w:spacing w:after="0" w:line="240" w:lineRule="auto"/>
            </w:pPr>
          </w:p>
        </w:tc>
      </w:tr>
      <w:tr w:rsidR="00183141" w:rsidRPr="004608CC" w:rsidTr="004608CC">
        <w:tc>
          <w:tcPr>
            <w:tcW w:w="14459" w:type="dxa"/>
            <w:gridSpan w:val="4"/>
            <w:tcBorders>
              <w:top w:val="nil"/>
              <w:left w:val="nil"/>
              <w:bottom w:val="nil"/>
              <w:right w:val="nil"/>
            </w:tcBorders>
            <w:shd w:val="clear" w:color="auto" w:fill="538135"/>
            <w:vAlign w:val="center"/>
          </w:tcPr>
          <w:p w:rsidR="00183141" w:rsidRPr="004608CC" w:rsidRDefault="00183141" w:rsidP="004608CC">
            <w:pPr>
              <w:spacing w:before="60" w:after="60" w:line="240" w:lineRule="auto"/>
              <w:jc w:val="center"/>
              <w:rPr>
                <w:b/>
                <w:i/>
                <w:color w:val="FFFFFF"/>
              </w:rPr>
            </w:pPr>
            <w:r w:rsidRPr="004608CC">
              <w:rPr>
                <w:b/>
                <w:i/>
                <w:color w:val="FFFFFF"/>
                <w:sz w:val="20"/>
                <w:szCs w:val="20"/>
              </w:rPr>
              <w:lastRenderedPageBreak/>
              <w:t>A stratégia hozzájárulása a LEADER elvekhez és a horizontális célokhoz</w:t>
            </w:r>
          </w:p>
        </w:tc>
      </w:tr>
      <w:tr w:rsidR="00183141" w:rsidRPr="004608CC" w:rsidTr="004608CC">
        <w:tc>
          <w:tcPr>
            <w:tcW w:w="2836" w:type="dxa"/>
            <w:tcBorders>
              <w:top w:val="nil"/>
            </w:tcBorders>
            <w:vAlign w:val="center"/>
          </w:tcPr>
          <w:p w:rsidR="00183141" w:rsidRPr="004608CC" w:rsidRDefault="00183141" w:rsidP="004608CC">
            <w:pPr>
              <w:spacing w:after="0" w:line="240" w:lineRule="auto"/>
              <w:rPr>
                <w:color w:val="538135"/>
                <w:sz w:val="20"/>
                <w:szCs w:val="20"/>
              </w:rPr>
            </w:pPr>
            <w:r w:rsidRPr="004608CC">
              <w:rPr>
                <w:b/>
                <w:color w:val="538135"/>
                <w:sz w:val="20"/>
                <w:szCs w:val="20"/>
              </w:rPr>
              <w:t>Minősítő kritérium</w:t>
            </w:r>
          </w:p>
        </w:tc>
        <w:tc>
          <w:tcPr>
            <w:tcW w:w="5386" w:type="dxa"/>
            <w:tcBorders>
              <w:top w:val="nil"/>
            </w:tcBorders>
            <w:vAlign w:val="center"/>
          </w:tcPr>
          <w:p w:rsidR="00183141" w:rsidRPr="004608CC" w:rsidRDefault="00183141" w:rsidP="004608CC">
            <w:pPr>
              <w:spacing w:after="0" w:line="240" w:lineRule="auto"/>
              <w:rPr>
                <w:b/>
                <w:color w:val="538135"/>
                <w:sz w:val="20"/>
                <w:szCs w:val="20"/>
              </w:rPr>
            </w:pPr>
            <w:r w:rsidRPr="004608CC">
              <w:rPr>
                <w:b/>
                <w:color w:val="538135"/>
                <w:sz w:val="20"/>
                <w:szCs w:val="20"/>
              </w:rPr>
              <w:t>Észrevételek, javaslatok</w:t>
            </w:r>
          </w:p>
        </w:tc>
        <w:tc>
          <w:tcPr>
            <w:tcW w:w="4111" w:type="dxa"/>
            <w:tcBorders>
              <w:top w:val="nil"/>
            </w:tcBorders>
            <w:vAlign w:val="center"/>
          </w:tcPr>
          <w:p w:rsidR="00183141" w:rsidRPr="004608CC" w:rsidRDefault="00183141" w:rsidP="004608CC">
            <w:pPr>
              <w:spacing w:after="0" w:line="240" w:lineRule="auto"/>
              <w:rPr>
                <w:color w:val="538135"/>
                <w:sz w:val="20"/>
                <w:szCs w:val="20"/>
              </w:rPr>
            </w:pPr>
            <w:r w:rsidRPr="004608CC">
              <w:rPr>
                <w:b/>
                <w:color w:val="538135"/>
                <w:sz w:val="20"/>
                <w:szCs w:val="20"/>
              </w:rPr>
              <w:t>Tervezői válaszok</w:t>
            </w:r>
          </w:p>
        </w:tc>
        <w:tc>
          <w:tcPr>
            <w:tcW w:w="2126" w:type="dxa"/>
            <w:tcBorders>
              <w:top w:val="nil"/>
            </w:tcBorders>
            <w:vAlign w:val="center"/>
          </w:tcPr>
          <w:p w:rsidR="00183141" w:rsidRPr="004608CC" w:rsidRDefault="00183141" w:rsidP="004608CC">
            <w:pPr>
              <w:spacing w:after="0" w:line="240" w:lineRule="auto"/>
              <w:rPr>
                <w:b/>
                <w:color w:val="538135"/>
                <w:sz w:val="20"/>
                <w:szCs w:val="20"/>
              </w:rPr>
            </w:pPr>
            <w:r w:rsidRPr="004608CC">
              <w:rPr>
                <w:b/>
                <w:color w:val="538135"/>
                <w:sz w:val="20"/>
                <w:szCs w:val="20"/>
              </w:rPr>
              <w:t xml:space="preserve">Módosítások helye </w:t>
            </w:r>
          </w:p>
        </w:tc>
      </w:tr>
      <w:tr w:rsidR="00FB5B47" w:rsidRPr="004608CC" w:rsidTr="00FB5B47">
        <w:trPr>
          <w:trHeight w:val="5250"/>
        </w:trPr>
        <w:tc>
          <w:tcPr>
            <w:tcW w:w="2836" w:type="dxa"/>
            <w:vMerge w:val="restart"/>
          </w:tcPr>
          <w:p w:rsidR="00FB5B47" w:rsidRPr="004608CC" w:rsidRDefault="00FB5B47" w:rsidP="004608CC">
            <w:pPr>
              <w:spacing w:after="0" w:line="240" w:lineRule="auto"/>
              <w:rPr>
                <w:sz w:val="20"/>
                <w:szCs w:val="20"/>
              </w:rPr>
            </w:pPr>
            <w:r w:rsidRPr="004608CC">
              <w:rPr>
                <w:sz w:val="20"/>
                <w:szCs w:val="20"/>
              </w:rPr>
              <w:t>A stratégia bemutatja, hogyan járul hozzá a munkahelyteremtéshez és a jövedelemgeneráláshoz.</w:t>
            </w:r>
          </w:p>
          <w:p w:rsidR="00FB5B47" w:rsidRPr="004608CC" w:rsidRDefault="00FB5B47" w:rsidP="004608CC">
            <w:pPr>
              <w:spacing w:after="0" w:line="240" w:lineRule="auto"/>
              <w:rPr>
                <w:i/>
                <w:sz w:val="20"/>
                <w:szCs w:val="20"/>
              </w:rPr>
            </w:pPr>
          </w:p>
          <w:p w:rsidR="00FB5B47" w:rsidRPr="004608CC" w:rsidRDefault="00FB5B47" w:rsidP="004608CC">
            <w:pPr>
              <w:spacing w:after="0" w:line="240" w:lineRule="auto"/>
              <w:rPr>
                <w:sz w:val="20"/>
                <w:szCs w:val="20"/>
              </w:rPr>
            </w:pPr>
            <w:r w:rsidRPr="004608CC">
              <w:rPr>
                <w:sz w:val="20"/>
                <w:szCs w:val="20"/>
              </w:rPr>
              <w:t>A stratégia bemutatja, hogyan járul hozzá a</w:t>
            </w:r>
            <w:r w:rsidRPr="004608CC">
              <w:rPr>
                <w:b/>
                <w:sz w:val="20"/>
                <w:szCs w:val="20"/>
              </w:rPr>
              <w:t xml:space="preserve"> </w:t>
            </w:r>
            <w:r w:rsidRPr="004608CC">
              <w:rPr>
                <w:sz w:val="20"/>
                <w:szCs w:val="20"/>
              </w:rPr>
              <w:t>környezet megőrzéséhez és a klímaváltozás kihívásainak csökkentéséhez.</w:t>
            </w:r>
          </w:p>
          <w:p w:rsidR="00FB5B47" w:rsidRPr="004608CC" w:rsidRDefault="00FB5B47" w:rsidP="004608CC">
            <w:pPr>
              <w:spacing w:after="0" w:line="240" w:lineRule="auto"/>
              <w:rPr>
                <w:sz w:val="20"/>
                <w:szCs w:val="20"/>
              </w:rPr>
            </w:pPr>
          </w:p>
          <w:p w:rsidR="00FB5B47" w:rsidRPr="004608CC" w:rsidRDefault="00FB5B47" w:rsidP="004608CC">
            <w:pPr>
              <w:spacing w:after="0" w:line="240" w:lineRule="auto"/>
              <w:rPr>
                <w:sz w:val="20"/>
                <w:szCs w:val="20"/>
              </w:rPr>
            </w:pPr>
            <w:r w:rsidRPr="004608CC">
              <w:rPr>
                <w:sz w:val="20"/>
                <w:szCs w:val="20"/>
              </w:rPr>
              <w:t>A stratégia bemutatja, hogyan járul hozzá a társadalmi befogadás erősítéséhez, szükség szerint a szegénység újratermelődésének csökkentéséhez.</w:t>
            </w:r>
          </w:p>
          <w:p w:rsidR="00FB5B47" w:rsidRPr="004608CC" w:rsidRDefault="00FB5B47" w:rsidP="004608CC">
            <w:pPr>
              <w:spacing w:after="0" w:line="240" w:lineRule="auto"/>
              <w:rPr>
                <w:sz w:val="20"/>
                <w:szCs w:val="20"/>
              </w:rPr>
            </w:pPr>
          </w:p>
          <w:p w:rsidR="00FB5B47" w:rsidRPr="004608CC" w:rsidRDefault="00FB5B47" w:rsidP="004608CC">
            <w:pPr>
              <w:spacing w:after="0" w:line="240" w:lineRule="auto"/>
              <w:rPr>
                <w:sz w:val="20"/>
                <w:szCs w:val="20"/>
              </w:rPr>
            </w:pPr>
            <w:r w:rsidRPr="004608CC">
              <w:rPr>
                <w:sz w:val="20"/>
                <w:szCs w:val="20"/>
              </w:rPr>
              <w:t xml:space="preserve">A stratégia bemutatja, hogyan járul hozzá a nők esélyegyenlőségéhez, a fiatalok </w:t>
            </w:r>
            <w:r w:rsidRPr="004608CC">
              <w:rPr>
                <w:sz w:val="20"/>
                <w:szCs w:val="20"/>
              </w:rPr>
              <w:lastRenderedPageBreak/>
              <w:t>és egyéb sérülékeny csoportok helyzetének javításához.</w:t>
            </w:r>
          </w:p>
          <w:p w:rsidR="00FB5B47" w:rsidRPr="004608CC" w:rsidRDefault="00FB5B47" w:rsidP="004608CC">
            <w:pPr>
              <w:spacing w:after="0" w:line="240" w:lineRule="auto"/>
              <w:rPr>
                <w:sz w:val="20"/>
                <w:szCs w:val="20"/>
              </w:rPr>
            </w:pPr>
          </w:p>
          <w:p w:rsidR="00FB5B47" w:rsidRPr="004608CC" w:rsidRDefault="00FB5B47" w:rsidP="004608CC">
            <w:pPr>
              <w:spacing w:after="0" w:line="240" w:lineRule="auto"/>
              <w:rPr>
                <w:sz w:val="20"/>
                <w:szCs w:val="20"/>
              </w:rPr>
            </w:pPr>
            <w:r w:rsidRPr="004608CC">
              <w:rPr>
                <w:sz w:val="20"/>
                <w:szCs w:val="20"/>
              </w:rPr>
              <w:t xml:space="preserve">A stratégia bemutatja, hogyan ösztönzi az ágazatközi, szektorok közötti, több szereplőt érintő megoldásokat. </w:t>
            </w:r>
          </w:p>
          <w:p w:rsidR="00FB5B47" w:rsidRPr="004608CC" w:rsidRDefault="00FB5B47" w:rsidP="004608CC">
            <w:pPr>
              <w:spacing w:after="0" w:line="240" w:lineRule="auto"/>
              <w:rPr>
                <w:sz w:val="20"/>
                <w:szCs w:val="20"/>
              </w:rPr>
            </w:pPr>
          </w:p>
          <w:p w:rsidR="00FB5B47" w:rsidRPr="004608CC" w:rsidRDefault="00FB5B47" w:rsidP="004608CC">
            <w:pPr>
              <w:spacing w:after="0" w:line="240" w:lineRule="auto"/>
              <w:rPr>
                <w:sz w:val="20"/>
                <w:szCs w:val="20"/>
              </w:rPr>
            </w:pPr>
            <w:r w:rsidRPr="004608CC">
              <w:rPr>
                <w:sz w:val="20"/>
                <w:szCs w:val="20"/>
              </w:rPr>
              <w:t xml:space="preserve">A stratégia bemutatja, hogyan ösztönzi a helyben innovatívnak számító, új modellek kialakítását (termék, szolgáltatás, módszer) és hogyan segíti, hogy az új megoldások, ötletek, gyakorlatok a helyi szereplők számára elérhetővé váljanak. </w:t>
            </w:r>
          </w:p>
          <w:p w:rsidR="00FB5B47" w:rsidRPr="004608CC" w:rsidRDefault="00FB5B47" w:rsidP="004608CC">
            <w:pPr>
              <w:spacing w:after="0" w:line="240" w:lineRule="auto"/>
              <w:rPr>
                <w:sz w:val="20"/>
                <w:szCs w:val="20"/>
              </w:rPr>
            </w:pPr>
          </w:p>
          <w:p w:rsidR="00FB5B47" w:rsidRPr="004608CC" w:rsidRDefault="00FB5B47" w:rsidP="004608CC">
            <w:pPr>
              <w:spacing w:after="0" w:line="240" w:lineRule="auto"/>
              <w:rPr>
                <w:i/>
                <w:sz w:val="20"/>
                <w:szCs w:val="20"/>
              </w:rPr>
            </w:pPr>
            <w:r w:rsidRPr="004608CC">
              <w:rPr>
                <w:sz w:val="20"/>
                <w:szCs w:val="20"/>
              </w:rPr>
              <w:t>A stratégia bemutatja, hogyan ösztönzi az együttműködéseket és hogyan generálja a hálózatosodást.</w:t>
            </w:r>
          </w:p>
        </w:tc>
        <w:tc>
          <w:tcPr>
            <w:tcW w:w="5386" w:type="dxa"/>
          </w:tcPr>
          <w:p w:rsidR="00FB5B47" w:rsidRPr="004608CC" w:rsidRDefault="00FB5B47" w:rsidP="002728EA">
            <w:pPr>
              <w:pStyle w:val="Listaszerbekezds"/>
              <w:numPr>
                <w:ilvl w:val="0"/>
                <w:numId w:val="22"/>
              </w:numPr>
              <w:spacing w:after="0" w:line="240" w:lineRule="auto"/>
              <w:jc w:val="both"/>
              <w:rPr>
                <w:i/>
                <w:sz w:val="20"/>
                <w:szCs w:val="20"/>
              </w:rPr>
            </w:pPr>
            <w:r>
              <w:rPr>
                <w:i/>
                <w:sz w:val="20"/>
                <w:szCs w:val="20"/>
              </w:rPr>
              <w:lastRenderedPageBreak/>
              <w:t>Az intézkedések leírása alapján nem lehet eldönteni, hogy a HFS 50%-át gazdaságfejlesztésre fordítják. Javasolt a támogatható tevékenységek tisztázása ennek a szempontnak a figyelembevételével.</w:t>
            </w:r>
          </w:p>
        </w:tc>
        <w:tc>
          <w:tcPr>
            <w:tcW w:w="4111" w:type="dxa"/>
          </w:tcPr>
          <w:p w:rsidR="00FB5B47" w:rsidRPr="004608CC" w:rsidRDefault="00FB5B47" w:rsidP="004608CC">
            <w:pPr>
              <w:spacing w:after="0" w:line="240" w:lineRule="auto"/>
            </w:pPr>
          </w:p>
        </w:tc>
        <w:tc>
          <w:tcPr>
            <w:tcW w:w="2126" w:type="dxa"/>
          </w:tcPr>
          <w:p w:rsidR="00FB5B47" w:rsidRPr="004608CC" w:rsidRDefault="00FB5B47" w:rsidP="004608CC">
            <w:pPr>
              <w:spacing w:after="0" w:line="240" w:lineRule="auto"/>
            </w:pPr>
          </w:p>
        </w:tc>
      </w:tr>
      <w:tr w:rsidR="00FB5B47" w:rsidRPr="004608CC" w:rsidTr="004608CC">
        <w:trPr>
          <w:trHeight w:val="5250"/>
        </w:trPr>
        <w:tc>
          <w:tcPr>
            <w:tcW w:w="2836" w:type="dxa"/>
            <w:vMerge/>
          </w:tcPr>
          <w:p w:rsidR="00FB5B47" w:rsidRPr="004608CC" w:rsidRDefault="00FB5B47" w:rsidP="004608CC">
            <w:pPr>
              <w:spacing w:after="0" w:line="240" w:lineRule="auto"/>
              <w:rPr>
                <w:sz w:val="20"/>
                <w:szCs w:val="20"/>
              </w:rPr>
            </w:pPr>
          </w:p>
        </w:tc>
        <w:tc>
          <w:tcPr>
            <w:tcW w:w="5386" w:type="dxa"/>
          </w:tcPr>
          <w:p w:rsidR="00FB5B47" w:rsidRDefault="00FB5B47" w:rsidP="00FB5B47">
            <w:pPr>
              <w:pStyle w:val="Listaszerbekezds"/>
              <w:numPr>
                <w:ilvl w:val="0"/>
                <w:numId w:val="22"/>
              </w:numPr>
              <w:spacing w:after="0" w:line="240" w:lineRule="auto"/>
              <w:jc w:val="both"/>
              <w:rPr>
                <w:i/>
                <w:sz w:val="20"/>
                <w:szCs w:val="20"/>
              </w:rPr>
            </w:pPr>
            <w:r>
              <w:rPr>
                <w:i/>
                <w:sz w:val="20"/>
                <w:szCs w:val="20"/>
              </w:rPr>
              <w:t>A stratégia cselekvési terve nem integrálja az esélyegyenlőség, a társadalmi integráció és a környezeti fenntarthatóság szempontjait. Javasolt az intézkedések kiválasztási kritériumaiban ezen szempontokat megjelentetni.</w:t>
            </w:r>
          </w:p>
        </w:tc>
        <w:tc>
          <w:tcPr>
            <w:tcW w:w="4111" w:type="dxa"/>
          </w:tcPr>
          <w:p w:rsidR="00FB5B47" w:rsidRPr="004608CC" w:rsidRDefault="00FB5B47" w:rsidP="004608CC">
            <w:pPr>
              <w:spacing w:after="0" w:line="240" w:lineRule="auto"/>
            </w:pPr>
          </w:p>
        </w:tc>
        <w:tc>
          <w:tcPr>
            <w:tcW w:w="2126" w:type="dxa"/>
          </w:tcPr>
          <w:p w:rsidR="00FB5B47" w:rsidRPr="004608CC" w:rsidRDefault="00FB5B47" w:rsidP="004608CC">
            <w:pPr>
              <w:spacing w:after="0" w:line="240" w:lineRule="auto"/>
            </w:pPr>
          </w:p>
        </w:tc>
      </w:tr>
    </w:tbl>
    <w:p w:rsidR="00183141" w:rsidRDefault="00183141" w:rsidP="002450E4">
      <w:pPr>
        <w:rPr>
          <w:b/>
          <w:i/>
          <w:sz w:val="28"/>
          <w:szCs w:val="28"/>
        </w:rPr>
      </w:pPr>
    </w:p>
    <w:p w:rsidR="00183141" w:rsidRPr="001E388B" w:rsidRDefault="00183141" w:rsidP="002450E4">
      <w:pPr>
        <w:rPr>
          <w:b/>
          <w:i/>
          <w:sz w:val="24"/>
          <w:szCs w:val="28"/>
        </w:rPr>
      </w:pPr>
      <w:r w:rsidRPr="001E388B">
        <w:rPr>
          <w:b/>
          <w:i/>
          <w:sz w:val="24"/>
          <w:szCs w:val="28"/>
        </w:rPr>
        <w:t>Kapacitás, a megvalósításra vonatkozó kritériumok</w:t>
      </w:r>
    </w:p>
    <w:tbl>
      <w:tblPr>
        <w:tblW w:w="1445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5386"/>
        <w:gridCol w:w="4111"/>
        <w:gridCol w:w="2126"/>
      </w:tblGrid>
      <w:tr w:rsidR="00183141" w:rsidRPr="004608CC" w:rsidTr="004608CC">
        <w:tc>
          <w:tcPr>
            <w:tcW w:w="14459" w:type="dxa"/>
            <w:gridSpan w:val="4"/>
            <w:tcBorders>
              <w:top w:val="nil"/>
              <w:left w:val="nil"/>
              <w:bottom w:val="nil"/>
              <w:right w:val="nil"/>
            </w:tcBorders>
            <w:shd w:val="clear" w:color="auto" w:fill="538135"/>
            <w:vAlign w:val="center"/>
          </w:tcPr>
          <w:p w:rsidR="00183141" w:rsidRPr="004608CC" w:rsidRDefault="00183141" w:rsidP="004608CC">
            <w:pPr>
              <w:spacing w:before="60" w:after="60" w:line="240" w:lineRule="auto"/>
              <w:jc w:val="center"/>
              <w:rPr>
                <w:b/>
                <w:i/>
                <w:color w:val="FFFFFF"/>
              </w:rPr>
            </w:pPr>
            <w:r w:rsidRPr="004608CC">
              <w:rPr>
                <w:b/>
                <w:i/>
                <w:color w:val="FFFFFF"/>
                <w:sz w:val="20"/>
                <w:szCs w:val="20"/>
              </w:rPr>
              <w:t xml:space="preserve">A HACS tagságának és döntéshozatalának összetétele </w:t>
            </w:r>
          </w:p>
        </w:tc>
      </w:tr>
      <w:tr w:rsidR="00183141" w:rsidRPr="004608CC" w:rsidTr="004608CC">
        <w:tc>
          <w:tcPr>
            <w:tcW w:w="2836" w:type="dxa"/>
            <w:tcBorders>
              <w:top w:val="nil"/>
            </w:tcBorders>
            <w:vAlign w:val="center"/>
          </w:tcPr>
          <w:p w:rsidR="00183141" w:rsidRPr="004608CC" w:rsidRDefault="00183141" w:rsidP="004608CC">
            <w:pPr>
              <w:spacing w:after="0" w:line="240" w:lineRule="auto"/>
              <w:rPr>
                <w:color w:val="538135"/>
                <w:sz w:val="20"/>
                <w:szCs w:val="20"/>
              </w:rPr>
            </w:pPr>
            <w:r w:rsidRPr="004608CC">
              <w:rPr>
                <w:b/>
                <w:color w:val="538135"/>
                <w:sz w:val="20"/>
                <w:szCs w:val="20"/>
              </w:rPr>
              <w:t>Minősítő kritérium</w:t>
            </w:r>
          </w:p>
        </w:tc>
        <w:tc>
          <w:tcPr>
            <w:tcW w:w="5386" w:type="dxa"/>
            <w:tcBorders>
              <w:top w:val="nil"/>
            </w:tcBorders>
            <w:vAlign w:val="center"/>
          </w:tcPr>
          <w:p w:rsidR="00183141" w:rsidRPr="004608CC" w:rsidRDefault="00183141" w:rsidP="004608CC">
            <w:pPr>
              <w:spacing w:after="0" w:line="240" w:lineRule="auto"/>
              <w:rPr>
                <w:b/>
                <w:color w:val="538135"/>
                <w:sz w:val="20"/>
                <w:szCs w:val="20"/>
              </w:rPr>
            </w:pPr>
            <w:r w:rsidRPr="004608CC">
              <w:rPr>
                <w:b/>
                <w:color w:val="538135"/>
                <w:sz w:val="20"/>
                <w:szCs w:val="20"/>
              </w:rPr>
              <w:t>Észrevételek, javaslatok</w:t>
            </w:r>
          </w:p>
        </w:tc>
        <w:tc>
          <w:tcPr>
            <w:tcW w:w="4111" w:type="dxa"/>
            <w:tcBorders>
              <w:top w:val="nil"/>
            </w:tcBorders>
            <w:vAlign w:val="center"/>
          </w:tcPr>
          <w:p w:rsidR="00183141" w:rsidRPr="004608CC" w:rsidRDefault="00183141" w:rsidP="004608CC">
            <w:pPr>
              <w:spacing w:after="0" w:line="240" w:lineRule="auto"/>
              <w:rPr>
                <w:color w:val="538135"/>
                <w:sz w:val="20"/>
                <w:szCs w:val="20"/>
              </w:rPr>
            </w:pPr>
            <w:r w:rsidRPr="004608CC">
              <w:rPr>
                <w:b/>
                <w:color w:val="538135"/>
                <w:sz w:val="20"/>
                <w:szCs w:val="20"/>
              </w:rPr>
              <w:t>Tervezői válaszok</w:t>
            </w:r>
          </w:p>
        </w:tc>
        <w:tc>
          <w:tcPr>
            <w:tcW w:w="2126" w:type="dxa"/>
            <w:tcBorders>
              <w:top w:val="nil"/>
            </w:tcBorders>
            <w:vAlign w:val="center"/>
          </w:tcPr>
          <w:p w:rsidR="00183141" w:rsidRPr="004608CC" w:rsidRDefault="00183141" w:rsidP="004608CC">
            <w:pPr>
              <w:spacing w:after="0" w:line="240" w:lineRule="auto"/>
              <w:rPr>
                <w:b/>
                <w:color w:val="538135"/>
                <w:sz w:val="20"/>
                <w:szCs w:val="20"/>
              </w:rPr>
            </w:pPr>
            <w:r w:rsidRPr="004608CC">
              <w:rPr>
                <w:b/>
                <w:color w:val="538135"/>
                <w:sz w:val="20"/>
                <w:szCs w:val="20"/>
              </w:rPr>
              <w:t xml:space="preserve">Módosítások helye </w:t>
            </w:r>
          </w:p>
        </w:tc>
      </w:tr>
      <w:tr w:rsidR="00183141" w:rsidRPr="004608CC" w:rsidTr="004608CC">
        <w:tc>
          <w:tcPr>
            <w:tcW w:w="2836" w:type="dxa"/>
          </w:tcPr>
          <w:p w:rsidR="00183141" w:rsidRPr="004608CC" w:rsidRDefault="00183141" w:rsidP="004608CC">
            <w:pPr>
              <w:spacing w:after="0" w:line="240" w:lineRule="auto"/>
              <w:rPr>
                <w:sz w:val="20"/>
                <w:szCs w:val="20"/>
              </w:rPr>
            </w:pPr>
            <w:r w:rsidRPr="004608CC">
              <w:rPr>
                <w:sz w:val="20"/>
                <w:szCs w:val="20"/>
              </w:rPr>
              <w:t>A HACS tagsága nyitott, nincs olyan szabály érvényben, ami a csatlakozást megakadályozza.</w:t>
            </w:r>
          </w:p>
          <w:p w:rsidR="00183141" w:rsidRPr="004608CC" w:rsidRDefault="00183141" w:rsidP="004608CC">
            <w:pPr>
              <w:spacing w:after="0" w:line="240" w:lineRule="auto"/>
              <w:rPr>
                <w:sz w:val="20"/>
                <w:szCs w:val="20"/>
              </w:rPr>
            </w:pPr>
          </w:p>
          <w:p w:rsidR="00183141" w:rsidRPr="004608CC" w:rsidRDefault="00183141" w:rsidP="004608CC">
            <w:pPr>
              <w:spacing w:after="0" w:line="240" w:lineRule="auto"/>
              <w:rPr>
                <w:sz w:val="20"/>
                <w:szCs w:val="20"/>
              </w:rPr>
            </w:pPr>
            <w:r w:rsidRPr="004608CC">
              <w:rPr>
                <w:sz w:val="20"/>
                <w:szCs w:val="20"/>
              </w:rPr>
              <w:t xml:space="preserve">A HACS döntéshozása és/vagy a HFS megvalósítása megfelelően reprezentálja a helyi társadalom </w:t>
            </w:r>
            <w:r w:rsidRPr="004608CC">
              <w:rPr>
                <w:sz w:val="20"/>
                <w:szCs w:val="20"/>
              </w:rPr>
              <w:lastRenderedPageBreak/>
              <w:t xml:space="preserve">sokféleségét (pl a HFS célcsoportjait, a kedvezményezett járásokkal érintett HACS-okban a hátrányos helyzetű embereket, a térség tipikus vállalkozóit, környezetvédelmi NGO-kat, a fiatalokat, illetve az egyéb speciális társadalmi csoportokat képviselő szervezeteket, stb.) </w:t>
            </w:r>
          </w:p>
        </w:tc>
        <w:tc>
          <w:tcPr>
            <w:tcW w:w="5386" w:type="dxa"/>
          </w:tcPr>
          <w:p w:rsidR="00183141" w:rsidRDefault="0024798A" w:rsidP="0024798A">
            <w:pPr>
              <w:pStyle w:val="Listaszerbekezds"/>
              <w:numPr>
                <w:ilvl w:val="0"/>
                <w:numId w:val="22"/>
              </w:numPr>
              <w:spacing w:after="0" w:line="240" w:lineRule="auto"/>
              <w:jc w:val="both"/>
            </w:pPr>
            <w:r w:rsidRPr="0024798A">
              <w:rPr>
                <w:i/>
                <w:sz w:val="20"/>
                <w:szCs w:val="20"/>
              </w:rPr>
              <w:lastRenderedPageBreak/>
              <w:t>Sem a HFS sem a honlap nem tartalmaz információt a HFS döntéshozásának összetételéről (elnökség, HBB), a sérülékeny csoportok képviseletéről akár a döntéshozásban</w:t>
            </w:r>
            <w:r w:rsidR="002728EA">
              <w:rPr>
                <w:i/>
                <w:sz w:val="20"/>
                <w:szCs w:val="20"/>
              </w:rPr>
              <w:t>, akár a HFS megvalósításában. J</w:t>
            </w:r>
            <w:r w:rsidRPr="0024798A">
              <w:rPr>
                <w:i/>
                <w:sz w:val="20"/>
                <w:szCs w:val="20"/>
              </w:rPr>
              <w:t>avasolt a HFS 8.3 fejezetét kiegészíteni ezzel az információval.</w:t>
            </w:r>
          </w:p>
        </w:tc>
        <w:tc>
          <w:tcPr>
            <w:tcW w:w="4111" w:type="dxa"/>
          </w:tcPr>
          <w:p w:rsidR="00183141" w:rsidRPr="004608CC" w:rsidRDefault="00183141" w:rsidP="004608CC">
            <w:pPr>
              <w:spacing w:after="0" w:line="240" w:lineRule="auto"/>
            </w:pPr>
          </w:p>
        </w:tc>
        <w:tc>
          <w:tcPr>
            <w:tcW w:w="2126" w:type="dxa"/>
          </w:tcPr>
          <w:p w:rsidR="00183141" w:rsidRPr="004608CC" w:rsidRDefault="00183141" w:rsidP="004608CC">
            <w:pPr>
              <w:spacing w:after="0" w:line="240" w:lineRule="auto"/>
            </w:pPr>
          </w:p>
        </w:tc>
      </w:tr>
      <w:tr w:rsidR="00183141" w:rsidRPr="004608CC" w:rsidTr="004608CC">
        <w:tc>
          <w:tcPr>
            <w:tcW w:w="2836" w:type="dxa"/>
          </w:tcPr>
          <w:p w:rsidR="00183141" w:rsidRPr="004608CC" w:rsidRDefault="00183141" w:rsidP="004608CC">
            <w:pPr>
              <w:spacing w:after="0" w:line="240" w:lineRule="auto"/>
              <w:rPr>
                <w:sz w:val="20"/>
                <w:szCs w:val="20"/>
              </w:rPr>
            </w:pPr>
            <w:r w:rsidRPr="004608CC">
              <w:rPr>
                <w:sz w:val="20"/>
                <w:szCs w:val="20"/>
              </w:rPr>
              <w:t>A HACS működését és a projektek kiválasztását érintő döntéshozás (jelen esetben az elnökség és a helyi bíráló bizottság) átlátható, megkülönböztetés mentes és megfelel az összeférhetetlenség szabályainak.</w:t>
            </w:r>
          </w:p>
        </w:tc>
        <w:tc>
          <w:tcPr>
            <w:tcW w:w="5386" w:type="dxa"/>
          </w:tcPr>
          <w:p w:rsidR="00183141" w:rsidRPr="004608CC" w:rsidRDefault="00183141" w:rsidP="004608CC">
            <w:pPr>
              <w:spacing w:after="0" w:line="240" w:lineRule="auto"/>
              <w:ind w:left="34"/>
              <w:rPr>
                <w:i/>
                <w:sz w:val="20"/>
                <w:szCs w:val="20"/>
              </w:rPr>
            </w:pPr>
            <w:r w:rsidRPr="004608CC">
              <w:rPr>
                <w:b/>
                <w:sz w:val="20"/>
                <w:szCs w:val="20"/>
                <w:u w:val="single"/>
              </w:rPr>
              <w:t>jelenleg nem értékelt</w:t>
            </w:r>
          </w:p>
        </w:tc>
        <w:tc>
          <w:tcPr>
            <w:tcW w:w="4111" w:type="dxa"/>
          </w:tcPr>
          <w:p w:rsidR="00183141" w:rsidRPr="004608CC" w:rsidRDefault="00183141" w:rsidP="004608CC">
            <w:pPr>
              <w:spacing w:after="0" w:line="240" w:lineRule="auto"/>
            </w:pPr>
          </w:p>
        </w:tc>
        <w:tc>
          <w:tcPr>
            <w:tcW w:w="2126" w:type="dxa"/>
          </w:tcPr>
          <w:p w:rsidR="00183141" w:rsidRPr="004608CC" w:rsidRDefault="00183141" w:rsidP="004608CC">
            <w:pPr>
              <w:spacing w:after="0" w:line="240" w:lineRule="auto"/>
            </w:pPr>
          </w:p>
        </w:tc>
      </w:tr>
      <w:tr w:rsidR="00183141" w:rsidRPr="004608CC" w:rsidTr="004608CC">
        <w:tc>
          <w:tcPr>
            <w:tcW w:w="2836" w:type="dxa"/>
            <w:tcBorders>
              <w:bottom w:val="nil"/>
            </w:tcBorders>
          </w:tcPr>
          <w:p w:rsidR="00183141" w:rsidRPr="004608CC" w:rsidRDefault="00183141" w:rsidP="004608CC">
            <w:pPr>
              <w:spacing w:after="0" w:line="240" w:lineRule="auto"/>
              <w:rPr>
                <w:sz w:val="20"/>
                <w:szCs w:val="20"/>
              </w:rPr>
            </w:pPr>
            <w:r w:rsidRPr="004608CC">
              <w:rPr>
                <w:sz w:val="20"/>
                <w:szCs w:val="20"/>
              </w:rPr>
              <w:t>A munkafolyamatok és a felelősségi körök egyértelműek és átláthatók.</w:t>
            </w:r>
          </w:p>
        </w:tc>
        <w:tc>
          <w:tcPr>
            <w:tcW w:w="5386" w:type="dxa"/>
            <w:tcBorders>
              <w:bottom w:val="nil"/>
            </w:tcBorders>
          </w:tcPr>
          <w:p w:rsidR="00183141" w:rsidRPr="004608CC" w:rsidRDefault="0024798A" w:rsidP="0024798A">
            <w:pPr>
              <w:pStyle w:val="Listaszerbekezds"/>
              <w:numPr>
                <w:ilvl w:val="0"/>
                <w:numId w:val="22"/>
              </w:numPr>
              <w:spacing w:after="0" w:line="240" w:lineRule="auto"/>
              <w:jc w:val="both"/>
              <w:rPr>
                <w:i/>
                <w:sz w:val="20"/>
                <w:szCs w:val="20"/>
              </w:rPr>
            </w:pPr>
            <w:r>
              <w:rPr>
                <w:i/>
                <w:sz w:val="20"/>
                <w:szCs w:val="20"/>
              </w:rPr>
              <w:t>Javasolt a 8.3 fejezetben a HACS-on belüli felelősségi körök és feladatok bemutatása az útmutató 33-34 oldala alapján.</w:t>
            </w:r>
          </w:p>
        </w:tc>
        <w:tc>
          <w:tcPr>
            <w:tcW w:w="4111" w:type="dxa"/>
            <w:tcBorders>
              <w:bottom w:val="nil"/>
            </w:tcBorders>
          </w:tcPr>
          <w:p w:rsidR="00183141" w:rsidRPr="004608CC" w:rsidRDefault="00183141" w:rsidP="004608CC">
            <w:pPr>
              <w:spacing w:after="0" w:line="240" w:lineRule="auto"/>
            </w:pPr>
          </w:p>
        </w:tc>
        <w:tc>
          <w:tcPr>
            <w:tcW w:w="2126" w:type="dxa"/>
            <w:tcBorders>
              <w:bottom w:val="nil"/>
            </w:tcBorders>
          </w:tcPr>
          <w:p w:rsidR="00183141" w:rsidRPr="004608CC" w:rsidRDefault="00183141" w:rsidP="004608CC">
            <w:pPr>
              <w:spacing w:after="0" w:line="240" w:lineRule="auto"/>
            </w:pPr>
          </w:p>
        </w:tc>
      </w:tr>
      <w:tr w:rsidR="00183141" w:rsidRPr="004608CC" w:rsidTr="004608CC">
        <w:tc>
          <w:tcPr>
            <w:tcW w:w="14459" w:type="dxa"/>
            <w:gridSpan w:val="4"/>
            <w:tcBorders>
              <w:top w:val="nil"/>
              <w:left w:val="nil"/>
              <w:bottom w:val="nil"/>
              <w:right w:val="nil"/>
            </w:tcBorders>
            <w:shd w:val="clear" w:color="auto" w:fill="538135"/>
            <w:vAlign w:val="center"/>
          </w:tcPr>
          <w:p w:rsidR="00183141" w:rsidRPr="004608CC" w:rsidRDefault="00183141" w:rsidP="004608CC">
            <w:pPr>
              <w:spacing w:before="60" w:after="60" w:line="240" w:lineRule="auto"/>
              <w:jc w:val="center"/>
              <w:rPr>
                <w:b/>
                <w:i/>
                <w:color w:val="FFFFFF"/>
              </w:rPr>
            </w:pPr>
            <w:r w:rsidRPr="004608CC">
              <w:rPr>
                <w:b/>
                <w:i/>
                <w:color w:val="FFFFFF"/>
                <w:sz w:val="20"/>
                <w:szCs w:val="20"/>
              </w:rPr>
              <w:t>A HFS megvalósításához szükséges humán erőforrások rendelkezésre állása</w:t>
            </w:r>
          </w:p>
        </w:tc>
      </w:tr>
      <w:tr w:rsidR="00183141" w:rsidRPr="004608CC" w:rsidTr="004608CC">
        <w:tc>
          <w:tcPr>
            <w:tcW w:w="2836" w:type="dxa"/>
            <w:tcBorders>
              <w:top w:val="nil"/>
            </w:tcBorders>
            <w:vAlign w:val="center"/>
          </w:tcPr>
          <w:p w:rsidR="00183141" w:rsidRPr="004608CC" w:rsidRDefault="00183141" w:rsidP="004608CC">
            <w:pPr>
              <w:spacing w:after="0" w:line="240" w:lineRule="auto"/>
              <w:rPr>
                <w:color w:val="538135"/>
                <w:sz w:val="20"/>
                <w:szCs w:val="20"/>
              </w:rPr>
            </w:pPr>
            <w:r w:rsidRPr="004608CC">
              <w:rPr>
                <w:b/>
                <w:color w:val="538135"/>
                <w:sz w:val="20"/>
                <w:szCs w:val="20"/>
              </w:rPr>
              <w:t>Minősítő kritérium</w:t>
            </w:r>
          </w:p>
        </w:tc>
        <w:tc>
          <w:tcPr>
            <w:tcW w:w="5386" w:type="dxa"/>
            <w:tcBorders>
              <w:top w:val="nil"/>
            </w:tcBorders>
            <w:vAlign w:val="center"/>
          </w:tcPr>
          <w:p w:rsidR="00183141" w:rsidRPr="004608CC" w:rsidRDefault="00183141" w:rsidP="004608CC">
            <w:pPr>
              <w:spacing w:after="0" w:line="240" w:lineRule="auto"/>
              <w:rPr>
                <w:b/>
                <w:color w:val="538135"/>
                <w:sz w:val="20"/>
                <w:szCs w:val="20"/>
              </w:rPr>
            </w:pPr>
            <w:r w:rsidRPr="004608CC">
              <w:rPr>
                <w:b/>
                <w:color w:val="538135"/>
                <w:sz w:val="20"/>
                <w:szCs w:val="20"/>
              </w:rPr>
              <w:t>Észrevételek, javaslatok</w:t>
            </w:r>
          </w:p>
        </w:tc>
        <w:tc>
          <w:tcPr>
            <w:tcW w:w="4111" w:type="dxa"/>
            <w:tcBorders>
              <w:top w:val="nil"/>
            </w:tcBorders>
            <w:vAlign w:val="center"/>
          </w:tcPr>
          <w:p w:rsidR="00183141" w:rsidRPr="004608CC" w:rsidRDefault="00183141" w:rsidP="004608CC">
            <w:pPr>
              <w:spacing w:after="0" w:line="240" w:lineRule="auto"/>
              <w:rPr>
                <w:color w:val="538135"/>
                <w:sz w:val="20"/>
                <w:szCs w:val="20"/>
              </w:rPr>
            </w:pPr>
            <w:r w:rsidRPr="004608CC">
              <w:rPr>
                <w:b/>
                <w:color w:val="538135"/>
                <w:sz w:val="20"/>
                <w:szCs w:val="20"/>
              </w:rPr>
              <w:t>Tervezői válaszok</w:t>
            </w:r>
          </w:p>
        </w:tc>
        <w:tc>
          <w:tcPr>
            <w:tcW w:w="2126" w:type="dxa"/>
            <w:tcBorders>
              <w:top w:val="nil"/>
            </w:tcBorders>
            <w:vAlign w:val="center"/>
          </w:tcPr>
          <w:p w:rsidR="00183141" w:rsidRPr="004608CC" w:rsidRDefault="00183141" w:rsidP="004608CC">
            <w:pPr>
              <w:spacing w:after="0" w:line="240" w:lineRule="auto"/>
              <w:rPr>
                <w:b/>
                <w:color w:val="538135"/>
                <w:sz w:val="20"/>
                <w:szCs w:val="20"/>
              </w:rPr>
            </w:pPr>
            <w:r w:rsidRPr="004608CC">
              <w:rPr>
                <w:b/>
                <w:color w:val="538135"/>
                <w:sz w:val="20"/>
                <w:szCs w:val="20"/>
              </w:rPr>
              <w:t xml:space="preserve">Módosítások helye </w:t>
            </w:r>
          </w:p>
        </w:tc>
      </w:tr>
      <w:tr w:rsidR="00183141" w:rsidRPr="004608CC" w:rsidTr="004608CC">
        <w:trPr>
          <w:trHeight w:val="5371"/>
        </w:trPr>
        <w:tc>
          <w:tcPr>
            <w:tcW w:w="2836" w:type="dxa"/>
          </w:tcPr>
          <w:p w:rsidR="00183141" w:rsidRPr="004608CC" w:rsidRDefault="00183141" w:rsidP="004608CC">
            <w:pPr>
              <w:spacing w:after="0" w:line="240" w:lineRule="auto"/>
              <w:rPr>
                <w:sz w:val="20"/>
                <w:szCs w:val="20"/>
              </w:rPr>
            </w:pPr>
            <w:r w:rsidRPr="004608CC">
              <w:rPr>
                <w:sz w:val="20"/>
                <w:szCs w:val="20"/>
              </w:rPr>
              <w:lastRenderedPageBreak/>
              <w:t>A HACS rendelkezik irányítási, közpénzek kezelése és pénzügyi tapasztalatokkal és kapacitással</w:t>
            </w:r>
          </w:p>
          <w:p w:rsidR="00183141" w:rsidRPr="004608CC" w:rsidRDefault="00183141" w:rsidP="004608CC">
            <w:pPr>
              <w:spacing w:after="0" w:line="240" w:lineRule="auto"/>
              <w:rPr>
                <w:sz w:val="20"/>
                <w:szCs w:val="20"/>
              </w:rPr>
            </w:pPr>
          </w:p>
          <w:p w:rsidR="00183141" w:rsidRPr="004608CC" w:rsidRDefault="00183141" w:rsidP="004608CC">
            <w:pPr>
              <w:spacing w:after="0" w:line="240" w:lineRule="auto"/>
              <w:rPr>
                <w:sz w:val="20"/>
                <w:szCs w:val="20"/>
              </w:rPr>
            </w:pPr>
            <w:r w:rsidRPr="004608CC">
              <w:rPr>
                <w:sz w:val="20"/>
                <w:szCs w:val="20"/>
              </w:rPr>
              <w:t>A HACS rendelkezik projektfejlesztő és -management tapasztalatokkal, kapacitással</w:t>
            </w:r>
          </w:p>
          <w:p w:rsidR="00183141" w:rsidRPr="004608CC" w:rsidRDefault="00183141" w:rsidP="004608CC">
            <w:pPr>
              <w:spacing w:after="0" w:line="240" w:lineRule="auto"/>
              <w:rPr>
                <w:sz w:val="20"/>
                <w:szCs w:val="20"/>
              </w:rPr>
            </w:pPr>
          </w:p>
          <w:p w:rsidR="00183141" w:rsidRPr="004608CC" w:rsidRDefault="00183141" w:rsidP="004608CC">
            <w:pPr>
              <w:spacing w:after="0" w:line="240" w:lineRule="auto"/>
              <w:rPr>
                <w:sz w:val="20"/>
                <w:szCs w:val="20"/>
              </w:rPr>
            </w:pPr>
            <w:r w:rsidRPr="004608CC">
              <w:rPr>
                <w:sz w:val="20"/>
                <w:szCs w:val="20"/>
              </w:rPr>
              <w:t>A HACS rendelkezik a helyi lakosság, a különböző lakossági csoportok és szereplők aktivizálására és a fejlesztési tevékenységekbe történő bevonására alkalmas animációs tapasztalatokkal és kapacitással</w:t>
            </w:r>
          </w:p>
          <w:p w:rsidR="00183141" w:rsidRPr="004608CC" w:rsidRDefault="00183141" w:rsidP="004608CC">
            <w:pPr>
              <w:spacing w:after="0" w:line="240" w:lineRule="auto"/>
              <w:rPr>
                <w:sz w:val="20"/>
                <w:szCs w:val="20"/>
              </w:rPr>
            </w:pPr>
          </w:p>
          <w:p w:rsidR="00183141" w:rsidRPr="004608CC" w:rsidRDefault="00183141" w:rsidP="004608CC">
            <w:pPr>
              <w:spacing w:after="0" w:line="240" w:lineRule="auto"/>
              <w:rPr>
                <w:sz w:val="20"/>
                <w:szCs w:val="20"/>
              </w:rPr>
            </w:pPr>
            <w:r w:rsidRPr="004608CC">
              <w:rPr>
                <w:sz w:val="20"/>
                <w:szCs w:val="20"/>
              </w:rPr>
              <w:t>Legalább egy külön bejáratú iroda, legalább 2 db állandó munkaállomás (számítógép, telefon, internet) rendelkezésre áll.</w:t>
            </w:r>
          </w:p>
        </w:tc>
        <w:tc>
          <w:tcPr>
            <w:tcW w:w="5386" w:type="dxa"/>
          </w:tcPr>
          <w:p w:rsidR="00183141" w:rsidRPr="004608CC" w:rsidRDefault="00183141" w:rsidP="0024798A">
            <w:pPr>
              <w:pStyle w:val="Listaszerbekezds"/>
              <w:spacing w:after="0" w:line="240" w:lineRule="auto"/>
              <w:ind w:left="360"/>
              <w:jc w:val="both"/>
              <w:rPr>
                <w:i/>
                <w:sz w:val="20"/>
                <w:szCs w:val="20"/>
              </w:rPr>
            </w:pPr>
          </w:p>
        </w:tc>
        <w:tc>
          <w:tcPr>
            <w:tcW w:w="4111" w:type="dxa"/>
          </w:tcPr>
          <w:p w:rsidR="00183141" w:rsidRPr="004608CC" w:rsidRDefault="00183141" w:rsidP="004608CC">
            <w:pPr>
              <w:spacing w:after="0" w:line="240" w:lineRule="auto"/>
            </w:pPr>
          </w:p>
        </w:tc>
        <w:tc>
          <w:tcPr>
            <w:tcW w:w="2126" w:type="dxa"/>
          </w:tcPr>
          <w:p w:rsidR="00183141" w:rsidRPr="004608CC" w:rsidRDefault="00183141" w:rsidP="004608CC">
            <w:pPr>
              <w:spacing w:after="0" w:line="240" w:lineRule="auto"/>
            </w:pPr>
          </w:p>
        </w:tc>
      </w:tr>
    </w:tbl>
    <w:p w:rsidR="00183141" w:rsidRDefault="00183141" w:rsidP="002450E4"/>
    <w:sectPr w:rsidR="00183141" w:rsidSect="00BB1867">
      <w:footerReference w:type="default" r:id="rId7"/>
      <w:pgSz w:w="16838" w:h="11906" w:orient="landscape"/>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ED9" w:rsidRDefault="00F34ED9" w:rsidP="00410ABA">
      <w:pPr>
        <w:spacing w:after="0" w:line="240" w:lineRule="auto"/>
      </w:pPr>
      <w:r>
        <w:separator/>
      </w:r>
    </w:p>
  </w:endnote>
  <w:endnote w:type="continuationSeparator" w:id="0">
    <w:p w:rsidR="00F34ED9" w:rsidRDefault="00F34ED9" w:rsidP="00410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694" w:rsidRDefault="00AB2694">
    <w:pPr>
      <w:pStyle w:val="llb"/>
      <w:jc w:val="center"/>
    </w:pPr>
    <w:r>
      <w:fldChar w:fldCharType="begin"/>
    </w:r>
    <w:r>
      <w:instrText>PAGE   \* MERGEFORMAT</w:instrText>
    </w:r>
    <w:r>
      <w:fldChar w:fldCharType="separate"/>
    </w:r>
    <w:r w:rsidR="008A3E1A">
      <w:rPr>
        <w:noProof/>
      </w:rPr>
      <w:t>1</w:t>
    </w:r>
    <w:r>
      <w:rPr>
        <w:noProof/>
      </w:rPr>
      <w:fldChar w:fldCharType="end"/>
    </w:r>
  </w:p>
  <w:p w:rsidR="00AB2694" w:rsidRDefault="00AB2694">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ED9" w:rsidRDefault="00F34ED9" w:rsidP="00410ABA">
      <w:pPr>
        <w:spacing w:after="0" w:line="240" w:lineRule="auto"/>
      </w:pPr>
      <w:r>
        <w:separator/>
      </w:r>
    </w:p>
  </w:footnote>
  <w:footnote w:type="continuationSeparator" w:id="0">
    <w:p w:rsidR="00F34ED9" w:rsidRDefault="00F34ED9" w:rsidP="00410ABA">
      <w:pPr>
        <w:spacing w:after="0" w:line="240" w:lineRule="auto"/>
      </w:pPr>
      <w:r>
        <w:continuationSeparator/>
      </w:r>
    </w:p>
  </w:footnote>
  <w:footnote w:id="1">
    <w:p w:rsidR="00AB2694" w:rsidRDefault="00AB2694" w:rsidP="002450E4">
      <w:r>
        <w:rPr>
          <w:rStyle w:val="Lbjegyzet-hivatkozs"/>
        </w:rPr>
        <w:footnoteRef/>
      </w:r>
      <w:r>
        <w:t xml:space="preserve"> </w:t>
      </w:r>
      <w:r w:rsidRPr="002450E4">
        <w:rPr>
          <w:sz w:val="20"/>
          <w:szCs w:val="20"/>
        </w:rPr>
        <w:t>Módosítások helye a dokumentumban (fejezet, oldalszám)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C48D4"/>
    <w:multiLevelType w:val="hybridMultilevel"/>
    <w:tmpl w:val="7E9806E8"/>
    <w:lvl w:ilvl="0" w:tplc="040E0019">
      <w:start w:val="1"/>
      <w:numFmt w:val="lowerLetter"/>
      <w:lvlText w:val="%1."/>
      <w:lvlJc w:val="left"/>
      <w:pPr>
        <w:ind w:left="360" w:hanging="360"/>
      </w:pPr>
    </w:lvl>
    <w:lvl w:ilvl="1" w:tplc="040E0019" w:tentative="1">
      <w:start w:val="1"/>
      <w:numFmt w:val="lowerLetter"/>
      <w:lvlText w:val="%2."/>
      <w:lvlJc w:val="left"/>
      <w:pPr>
        <w:ind w:left="1080" w:hanging="360"/>
      </w:pPr>
      <w:rPr>
        <w:rFonts w:cs="Times New Roman"/>
      </w:rPr>
    </w:lvl>
    <w:lvl w:ilvl="2" w:tplc="040E001B" w:tentative="1">
      <w:start w:val="1"/>
      <w:numFmt w:val="lowerRoman"/>
      <w:lvlText w:val="%3."/>
      <w:lvlJc w:val="right"/>
      <w:pPr>
        <w:ind w:left="1800" w:hanging="180"/>
      </w:pPr>
      <w:rPr>
        <w:rFonts w:cs="Times New Roman"/>
      </w:rPr>
    </w:lvl>
    <w:lvl w:ilvl="3" w:tplc="040E000F" w:tentative="1">
      <w:start w:val="1"/>
      <w:numFmt w:val="decimal"/>
      <w:lvlText w:val="%4."/>
      <w:lvlJc w:val="left"/>
      <w:pPr>
        <w:ind w:left="2520" w:hanging="360"/>
      </w:pPr>
      <w:rPr>
        <w:rFonts w:cs="Times New Roman"/>
      </w:rPr>
    </w:lvl>
    <w:lvl w:ilvl="4" w:tplc="040E0019" w:tentative="1">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1" w15:restartNumberingAfterBreak="0">
    <w:nsid w:val="05775F9D"/>
    <w:multiLevelType w:val="hybridMultilevel"/>
    <w:tmpl w:val="2794E1D8"/>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15:restartNumberingAfterBreak="0">
    <w:nsid w:val="09F47DA7"/>
    <w:multiLevelType w:val="hybridMultilevel"/>
    <w:tmpl w:val="3D6CC258"/>
    <w:lvl w:ilvl="0" w:tplc="DDA0D9F6">
      <w:start w:val="1"/>
      <w:numFmt w:val="decimal"/>
      <w:lvlText w:val="%1."/>
      <w:lvlJc w:val="left"/>
      <w:pPr>
        <w:ind w:left="677" w:hanging="360"/>
      </w:pPr>
      <w:rPr>
        <w:rFonts w:cs="Times New Roman" w:hint="default"/>
      </w:rPr>
    </w:lvl>
    <w:lvl w:ilvl="1" w:tplc="040E0019" w:tentative="1">
      <w:start w:val="1"/>
      <w:numFmt w:val="lowerLetter"/>
      <w:lvlText w:val="%2."/>
      <w:lvlJc w:val="left"/>
      <w:pPr>
        <w:ind w:left="1397" w:hanging="360"/>
      </w:pPr>
      <w:rPr>
        <w:rFonts w:cs="Times New Roman"/>
      </w:rPr>
    </w:lvl>
    <w:lvl w:ilvl="2" w:tplc="040E001B" w:tentative="1">
      <w:start w:val="1"/>
      <w:numFmt w:val="lowerRoman"/>
      <w:lvlText w:val="%3."/>
      <w:lvlJc w:val="right"/>
      <w:pPr>
        <w:ind w:left="2117" w:hanging="180"/>
      </w:pPr>
      <w:rPr>
        <w:rFonts w:cs="Times New Roman"/>
      </w:rPr>
    </w:lvl>
    <w:lvl w:ilvl="3" w:tplc="040E000F" w:tentative="1">
      <w:start w:val="1"/>
      <w:numFmt w:val="decimal"/>
      <w:lvlText w:val="%4."/>
      <w:lvlJc w:val="left"/>
      <w:pPr>
        <w:ind w:left="2837" w:hanging="360"/>
      </w:pPr>
      <w:rPr>
        <w:rFonts w:cs="Times New Roman"/>
      </w:rPr>
    </w:lvl>
    <w:lvl w:ilvl="4" w:tplc="040E0019" w:tentative="1">
      <w:start w:val="1"/>
      <w:numFmt w:val="lowerLetter"/>
      <w:lvlText w:val="%5."/>
      <w:lvlJc w:val="left"/>
      <w:pPr>
        <w:ind w:left="3557" w:hanging="360"/>
      </w:pPr>
      <w:rPr>
        <w:rFonts w:cs="Times New Roman"/>
      </w:rPr>
    </w:lvl>
    <w:lvl w:ilvl="5" w:tplc="040E001B" w:tentative="1">
      <w:start w:val="1"/>
      <w:numFmt w:val="lowerRoman"/>
      <w:lvlText w:val="%6."/>
      <w:lvlJc w:val="right"/>
      <w:pPr>
        <w:ind w:left="4277" w:hanging="180"/>
      </w:pPr>
      <w:rPr>
        <w:rFonts w:cs="Times New Roman"/>
      </w:rPr>
    </w:lvl>
    <w:lvl w:ilvl="6" w:tplc="040E000F" w:tentative="1">
      <w:start w:val="1"/>
      <w:numFmt w:val="decimal"/>
      <w:lvlText w:val="%7."/>
      <w:lvlJc w:val="left"/>
      <w:pPr>
        <w:ind w:left="4997" w:hanging="360"/>
      </w:pPr>
      <w:rPr>
        <w:rFonts w:cs="Times New Roman"/>
      </w:rPr>
    </w:lvl>
    <w:lvl w:ilvl="7" w:tplc="040E0019" w:tentative="1">
      <w:start w:val="1"/>
      <w:numFmt w:val="lowerLetter"/>
      <w:lvlText w:val="%8."/>
      <w:lvlJc w:val="left"/>
      <w:pPr>
        <w:ind w:left="5717" w:hanging="360"/>
      </w:pPr>
      <w:rPr>
        <w:rFonts w:cs="Times New Roman"/>
      </w:rPr>
    </w:lvl>
    <w:lvl w:ilvl="8" w:tplc="040E001B" w:tentative="1">
      <w:start w:val="1"/>
      <w:numFmt w:val="lowerRoman"/>
      <w:lvlText w:val="%9."/>
      <w:lvlJc w:val="right"/>
      <w:pPr>
        <w:ind w:left="6437" w:hanging="180"/>
      </w:pPr>
      <w:rPr>
        <w:rFonts w:cs="Times New Roman"/>
      </w:rPr>
    </w:lvl>
  </w:abstractNum>
  <w:abstractNum w:abstractNumId="3" w15:restartNumberingAfterBreak="0">
    <w:nsid w:val="0A907941"/>
    <w:multiLevelType w:val="hybridMultilevel"/>
    <w:tmpl w:val="F8AC632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BE05246"/>
    <w:multiLevelType w:val="hybridMultilevel"/>
    <w:tmpl w:val="01BABD44"/>
    <w:lvl w:ilvl="0" w:tplc="7A48977C">
      <w:start w:val="1"/>
      <w:numFmt w:val="decimal"/>
      <w:lvlText w:val="%1."/>
      <w:lvlJc w:val="left"/>
      <w:pPr>
        <w:ind w:left="360" w:hanging="360"/>
      </w:pPr>
      <w:rPr>
        <w:rFonts w:cs="Times New Roman" w:hint="default"/>
      </w:rPr>
    </w:lvl>
    <w:lvl w:ilvl="1" w:tplc="040E0019" w:tentative="1">
      <w:start w:val="1"/>
      <w:numFmt w:val="lowerLetter"/>
      <w:lvlText w:val="%2."/>
      <w:lvlJc w:val="left"/>
      <w:pPr>
        <w:ind w:left="1080" w:hanging="360"/>
      </w:pPr>
      <w:rPr>
        <w:rFonts w:cs="Times New Roman"/>
      </w:rPr>
    </w:lvl>
    <w:lvl w:ilvl="2" w:tplc="040E001B" w:tentative="1">
      <w:start w:val="1"/>
      <w:numFmt w:val="lowerRoman"/>
      <w:lvlText w:val="%3."/>
      <w:lvlJc w:val="right"/>
      <w:pPr>
        <w:ind w:left="1800" w:hanging="180"/>
      </w:pPr>
      <w:rPr>
        <w:rFonts w:cs="Times New Roman"/>
      </w:rPr>
    </w:lvl>
    <w:lvl w:ilvl="3" w:tplc="040E000F" w:tentative="1">
      <w:start w:val="1"/>
      <w:numFmt w:val="decimal"/>
      <w:lvlText w:val="%4."/>
      <w:lvlJc w:val="left"/>
      <w:pPr>
        <w:ind w:left="2520" w:hanging="360"/>
      </w:pPr>
      <w:rPr>
        <w:rFonts w:cs="Times New Roman"/>
      </w:rPr>
    </w:lvl>
    <w:lvl w:ilvl="4" w:tplc="040E0019" w:tentative="1">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5" w15:restartNumberingAfterBreak="0">
    <w:nsid w:val="0F696637"/>
    <w:multiLevelType w:val="hybridMultilevel"/>
    <w:tmpl w:val="FF18D5FC"/>
    <w:lvl w:ilvl="0" w:tplc="82EC11E0">
      <w:start w:val="1"/>
      <w:numFmt w:val="decimal"/>
      <w:lvlText w:val="%1."/>
      <w:lvlJc w:val="left"/>
      <w:pPr>
        <w:ind w:left="895" w:hanging="360"/>
      </w:pPr>
      <w:rPr>
        <w:rFonts w:cs="Times New Roman" w:hint="default"/>
      </w:rPr>
    </w:lvl>
    <w:lvl w:ilvl="1" w:tplc="040E0019" w:tentative="1">
      <w:start w:val="1"/>
      <w:numFmt w:val="lowerLetter"/>
      <w:lvlText w:val="%2."/>
      <w:lvlJc w:val="left"/>
      <w:pPr>
        <w:ind w:left="1615" w:hanging="360"/>
      </w:pPr>
      <w:rPr>
        <w:rFonts w:cs="Times New Roman"/>
      </w:rPr>
    </w:lvl>
    <w:lvl w:ilvl="2" w:tplc="040E001B" w:tentative="1">
      <w:start w:val="1"/>
      <w:numFmt w:val="lowerRoman"/>
      <w:lvlText w:val="%3."/>
      <w:lvlJc w:val="right"/>
      <w:pPr>
        <w:ind w:left="2335" w:hanging="180"/>
      </w:pPr>
      <w:rPr>
        <w:rFonts w:cs="Times New Roman"/>
      </w:rPr>
    </w:lvl>
    <w:lvl w:ilvl="3" w:tplc="040E000F" w:tentative="1">
      <w:start w:val="1"/>
      <w:numFmt w:val="decimal"/>
      <w:lvlText w:val="%4."/>
      <w:lvlJc w:val="left"/>
      <w:pPr>
        <w:ind w:left="3055" w:hanging="360"/>
      </w:pPr>
      <w:rPr>
        <w:rFonts w:cs="Times New Roman"/>
      </w:rPr>
    </w:lvl>
    <w:lvl w:ilvl="4" w:tplc="040E0019" w:tentative="1">
      <w:start w:val="1"/>
      <w:numFmt w:val="lowerLetter"/>
      <w:lvlText w:val="%5."/>
      <w:lvlJc w:val="left"/>
      <w:pPr>
        <w:ind w:left="3775" w:hanging="360"/>
      </w:pPr>
      <w:rPr>
        <w:rFonts w:cs="Times New Roman"/>
      </w:rPr>
    </w:lvl>
    <w:lvl w:ilvl="5" w:tplc="040E001B" w:tentative="1">
      <w:start w:val="1"/>
      <w:numFmt w:val="lowerRoman"/>
      <w:lvlText w:val="%6."/>
      <w:lvlJc w:val="right"/>
      <w:pPr>
        <w:ind w:left="4495" w:hanging="180"/>
      </w:pPr>
      <w:rPr>
        <w:rFonts w:cs="Times New Roman"/>
      </w:rPr>
    </w:lvl>
    <w:lvl w:ilvl="6" w:tplc="040E000F" w:tentative="1">
      <w:start w:val="1"/>
      <w:numFmt w:val="decimal"/>
      <w:lvlText w:val="%7."/>
      <w:lvlJc w:val="left"/>
      <w:pPr>
        <w:ind w:left="5215" w:hanging="360"/>
      </w:pPr>
      <w:rPr>
        <w:rFonts w:cs="Times New Roman"/>
      </w:rPr>
    </w:lvl>
    <w:lvl w:ilvl="7" w:tplc="040E0019" w:tentative="1">
      <w:start w:val="1"/>
      <w:numFmt w:val="lowerLetter"/>
      <w:lvlText w:val="%8."/>
      <w:lvlJc w:val="left"/>
      <w:pPr>
        <w:ind w:left="5935" w:hanging="360"/>
      </w:pPr>
      <w:rPr>
        <w:rFonts w:cs="Times New Roman"/>
      </w:rPr>
    </w:lvl>
    <w:lvl w:ilvl="8" w:tplc="040E001B" w:tentative="1">
      <w:start w:val="1"/>
      <w:numFmt w:val="lowerRoman"/>
      <w:lvlText w:val="%9."/>
      <w:lvlJc w:val="right"/>
      <w:pPr>
        <w:ind w:left="6655" w:hanging="180"/>
      </w:pPr>
      <w:rPr>
        <w:rFonts w:cs="Times New Roman"/>
      </w:rPr>
    </w:lvl>
  </w:abstractNum>
  <w:abstractNum w:abstractNumId="6" w15:restartNumberingAfterBreak="0">
    <w:nsid w:val="15EE05DD"/>
    <w:multiLevelType w:val="hybridMultilevel"/>
    <w:tmpl w:val="7B46D398"/>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15:restartNumberingAfterBreak="0">
    <w:nsid w:val="19853D81"/>
    <w:multiLevelType w:val="hybridMultilevel"/>
    <w:tmpl w:val="6734D700"/>
    <w:lvl w:ilvl="0" w:tplc="966ACCDA">
      <w:start w:val="2016"/>
      <w:numFmt w:val="bullet"/>
      <w:lvlText w:val="-"/>
      <w:lvlJc w:val="left"/>
      <w:pPr>
        <w:ind w:left="535" w:hanging="360"/>
      </w:pPr>
      <w:rPr>
        <w:rFonts w:ascii="Calibri" w:eastAsia="Times New Roman" w:hAnsi="Calibri" w:hint="default"/>
      </w:rPr>
    </w:lvl>
    <w:lvl w:ilvl="1" w:tplc="040E0003" w:tentative="1">
      <w:start w:val="1"/>
      <w:numFmt w:val="bullet"/>
      <w:lvlText w:val="o"/>
      <w:lvlJc w:val="left"/>
      <w:pPr>
        <w:ind w:left="1255" w:hanging="360"/>
      </w:pPr>
      <w:rPr>
        <w:rFonts w:ascii="Courier New" w:hAnsi="Courier New" w:hint="default"/>
      </w:rPr>
    </w:lvl>
    <w:lvl w:ilvl="2" w:tplc="040E0005" w:tentative="1">
      <w:start w:val="1"/>
      <w:numFmt w:val="bullet"/>
      <w:lvlText w:val=""/>
      <w:lvlJc w:val="left"/>
      <w:pPr>
        <w:ind w:left="1975" w:hanging="360"/>
      </w:pPr>
      <w:rPr>
        <w:rFonts w:ascii="Wingdings" w:hAnsi="Wingdings" w:hint="default"/>
      </w:rPr>
    </w:lvl>
    <w:lvl w:ilvl="3" w:tplc="040E0001" w:tentative="1">
      <w:start w:val="1"/>
      <w:numFmt w:val="bullet"/>
      <w:lvlText w:val=""/>
      <w:lvlJc w:val="left"/>
      <w:pPr>
        <w:ind w:left="2695" w:hanging="360"/>
      </w:pPr>
      <w:rPr>
        <w:rFonts w:ascii="Symbol" w:hAnsi="Symbol" w:hint="default"/>
      </w:rPr>
    </w:lvl>
    <w:lvl w:ilvl="4" w:tplc="040E0003" w:tentative="1">
      <w:start w:val="1"/>
      <w:numFmt w:val="bullet"/>
      <w:lvlText w:val="o"/>
      <w:lvlJc w:val="left"/>
      <w:pPr>
        <w:ind w:left="3415" w:hanging="360"/>
      </w:pPr>
      <w:rPr>
        <w:rFonts w:ascii="Courier New" w:hAnsi="Courier New" w:hint="default"/>
      </w:rPr>
    </w:lvl>
    <w:lvl w:ilvl="5" w:tplc="040E0005" w:tentative="1">
      <w:start w:val="1"/>
      <w:numFmt w:val="bullet"/>
      <w:lvlText w:val=""/>
      <w:lvlJc w:val="left"/>
      <w:pPr>
        <w:ind w:left="4135" w:hanging="360"/>
      </w:pPr>
      <w:rPr>
        <w:rFonts w:ascii="Wingdings" w:hAnsi="Wingdings" w:hint="default"/>
      </w:rPr>
    </w:lvl>
    <w:lvl w:ilvl="6" w:tplc="040E0001" w:tentative="1">
      <w:start w:val="1"/>
      <w:numFmt w:val="bullet"/>
      <w:lvlText w:val=""/>
      <w:lvlJc w:val="left"/>
      <w:pPr>
        <w:ind w:left="4855" w:hanging="360"/>
      </w:pPr>
      <w:rPr>
        <w:rFonts w:ascii="Symbol" w:hAnsi="Symbol" w:hint="default"/>
      </w:rPr>
    </w:lvl>
    <w:lvl w:ilvl="7" w:tplc="040E0003" w:tentative="1">
      <w:start w:val="1"/>
      <w:numFmt w:val="bullet"/>
      <w:lvlText w:val="o"/>
      <w:lvlJc w:val="left"/>
      <w:pPr>
        <w:ind w:left="5575" w:hanging="360"/>
      </w:pPr>
      <w:rPr>
        <w:rFonts w:ascii="Courier New" w:hAnsi="Courier New" w:hint="default"/>
      </w:rPr>
    </w:lvl>
    <w:lvl w:ilvl="8" w:tplc="040E0005" w:tentative="1">
      <w:start w:val="1"/>
      <w:numFmt w:val="bullet"/>
      <w:lvlText w:val=""/>
      <w:lvlJc w:val="left"/>
      <w:pPr>
        <w:ind w:left="6295" w:hanging="360"/>
      </w:pPr>
      <w:rPr>
        <w:rFonts w:ascii="Wingdings" w:hAnsi="Wingdings" w:hint="default"/>
      </w:rPr>
    </w:lvl>
  </w:abstractNum>
  <w:abstractNum w:abstractNumId="8" w15:restartNumberingAfterBreak="0">
    <w:nsid w:val="1B3B50B5"/>
    <w:multiLevelType w:val="hybridMultilevel"/>
    <w:tmpl w:val="909E818A"/>
    <w:lvl w:ilvl="0" w:tplc="040E000F">
      <w:start w:val="1"/>
      <w:numFmt w:val="decimal"/>
      <w:lvlText w:val="%1."/>
      <w:lvlJc w:val="left"/>
      <w:pPr>
        <w:tabs>
          <w:tab w:val="num" w:pos="360"/>
        </w:tabs>
        <w:ind w:left="360" w:hanging="360"/>
      </w:pPr>
      <w:rPr>
        <w:rFonts w:cs="Times New Roman"/>
      </w:rPr>
    </w:lvl>
    <w:lvl w:ilvl="1" w:tplc="040E0019">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24993909"/>
    <w:multiLevelType w:val="hybridMultilevel"/>
    <w:tmpl w:val="245E9CE0"/>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15:restartNumberingAfterBreak="0">
    <w:nsid w:val="27E07946"/>
    <w:multiLevelType w:val="hybridMultilevel"/>
    <w:tmpl w:val="A30230F6"/>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1" w15:restartNumberingAfterBreak="0">
    <w:nsid w:val="2B8E283A"/>
    <w:multiLevelType w:val="hybridMultilevel"/>
    <w:tmpl w:val="59B4AF18"/>
    <w:lvl w:ilvl="0" w:tplc="21DA1F34">
      <w:start w:val="1"/>
      <w:numFmt w:val="decimal"/>
      <w:lvlText w:val="%1."/>
      <w:lvlJc w:val="left"/>
      <w:pPr>
        <w:ind w:left="360" w:hanging="360"/>
      </w:pPr>
      <w:rPr>
        <w:rFonts w:cs="Times New Roman" w:hint="default"/>
      </w:rPr>
    </w:lvl>
    <w:lvl w:ilvl="1" w:tplc="040E0019" w:tentative="1">
      <w:start w:val="1"/>
      <w:numFmt w:val="lowerLetter"/>
      <w:lvlText w:val="%2."/>
      <w:lvlJc w:val="left"/>
      <w:pPr>
        <w:ind w:left="1080" w:hanging="360"/>
      </w:pPr>
      <w:rPr>
        <w:rFonts w:cs="Times New Roman"/>
      </w:rPr>
    </w:lvl>
    <w:lvl w:ilvl="2" w:tplc="040E001B" w:tentative="1">
      <w:start w:val="1"/>
      <w:numFmt w:val="lowerRoman"/>
      <w:lvlText w:val="%3."/>
      <w:lvlJc w:val="right"/>
      <w:pPr>
        <w:ind w:left="1800" w:hanging="180"/>
      </w:pPr>
      <w:rPr>
        <w:rFonts w:cs="Times New Roman"/>
      </w:rPr>
    </w:lvl>
    <w:lvl w:ilvl="3" w:tplc="040E000F" w:tentative="1">
      <w:start w:val="1"/>
      <w:numFmt w:val="decimal"/>
      <w:lvlText w:val="%4."/>
      <w:lvlJc w:val="left"/>
      <w:pPr>
        <w:ind w:left="2520" w:hanging="360"/>
      </w:pPr>
      <w:rPr>
        <w:rFonts w:cs="Times New Roman"/>
      </w:rPr>
    </w:lvl>
    <w:lvl w:ilvl="4" w:tplc="040E0019" w:tentative="1">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12" w15:restartNumberingAfterBreak="0">
    <w:nsid w:val="32DC505B"/>
    <w:multiLevelType w:val="hybridMultilevel"/>
    <w:tmpl w:val="EA38F9FC"/>
    <w:lvl w:ilvl="0" w:tplc="040E0019">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369666A0"/>
    <w:multiLevelType w:val="hybridMultilevel"/>
    <w:tmpl w:val="CA40A6A2"/>
    <w:lvl w:ilvl="0" w:tplc="040E0019">
      <w:start w:val="1"/>
      <w:numFmt w:val="lowerLetter"/>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386B1C3F"/>
    <w:multiLevelType w:val="hybridMultilevel"/>
    <w:tmpl w:val="8236B8F6"/>
    <w:lvl w:ilvl="0" w:tplc="2458B7B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BC53CE8"/>
    <w:multiLevelType w:val="hybridMultilevel"/>
    <w:tmpl w:val="93688D88"/>
    <w:lvl w:ilvl="0" w:tplc="040E000F">
      <w:start w:val="1"/>
      <w:numFmt w:val="decimal"/>
      <w:lvlText w:val="%1."/>
      <w:lvlJc w:val="left"/>
      <w:pPr>
        <w:ind w:left="360" w:hanging="360"/>
      </w:pPr>
      <w:rPr>
        <w:rFonts w:cs="Times New Roman"/>
      </w:rPr>
    </w:lvl>
    <w:lvl w:ilvl="1" w:tplc="040E0019">
      <w:start w:val="1"/>
      <w:numFmt w:val="lowerLetter"/>
      <w:lvlText w:val="%2."/>
      <w:lvlJc w:val="left"/>
      <w:pPr>
        <w:ind w:left="1080" w:hanging="360"/>
      </w:pPr>
      <w:rPr>
        <w:rFonts w:cs="Times New Roman"/>
      </w:rPr>
    </w:lvl>
    <w:lvl w:ilvl="2" w:tplc="040E001B" w:tentative="1">
      <w:start w:val="1"/>
      <w:numFmt w:val="lowerRoman"/>
      <w:lvlText w:val="%3."/>
      <w:lvlJc w:val="right"/>
      <w:pPr>
        <w:ind w:left="1800" w:hanging="180"/>
      </w:pPr>
      <w:rPr>
        <w:rFonts w:cs="Times New Roman"/>
      </w:rPr>
    </w:lvl>
    <w:lvl w:ilvl="3" w:tplc="040E000F" w:tentative="1">
      <w:start w:val="1"/>
      <w:numFmt w:val="decimal"/>
      <w:lvlText w:val="%4."/>
      <w:lvlJc w:val="left"/>
      <w:pPr>
        <w:ind w:left="2520" w:hanging="360"/>
      </w:pPr>
      <w:rPr>
        <w:rFonts w:cs="Times New Roman"/>
      </w:rPr>
    </w:lvl>
    <w:lvl w:ilvl="4" w:tplc="040E0019" w:tentative="1">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16" w15:restartNumberingAfterBreak="0">
    <w:nsid w:val="42267543"/>
    <w:multiLevelType w:val="hybridMultilevel"/>
    <w:tmpl w:val="A0020F7A"/>
    <w:lvl w:ilvl="0" w:tplc="2458B7B0">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491E577E"/>
    <w:multiLevelType w:val="hybridMultilevel"/>
    <w:tmpl w:val="C7267D5C"/>
    <w:lvl w:ilvl="0" w:tplc="040E000F">
      <w:start w:val="1"/>
      <w:numFmt w:val="decimal"/>
      <w:lvlText w:val="%1."/>
      <w:lvlJc w:val="left"/>
      <w:pPr>
        <w:tabs>
          <w:tab w:val="num" w:pos="360"/>
        </w:tabs>
        <w:ind w:left="360" w:hanging="360"/>
      </w:pPr>
      <w:rPr>
        <w:rFonts w:cs="Times New Roman"/>
      </w:rPr>
    </w:lvl>
    <w:lvl w:ilvl="1" w:tplc="040E0019">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4CDF5116"/>
    <w:multiLevelType w:val="hybridMultilevel"/>
    <w:tmpl w:val="D90662D8"/>
    <w:lvl w:ilvl="0" w:tplc="DDA0D9F6">
      <w:start w:val="1"/>
      <w:numFmt w:val="decimal"/>
      <w:lvlText w:val="%1."/>
      <w:lvlJc w:val="left"/>
      <w:pPr>
        <w:ind w:left="360" w:hanging="360"/>
      </w:pPr>
      <w:rPr>
        <w:rFonts w:cs="Times New Roman" w:hint="default"/>
      </w:rPr>
    </w:lvl>
    <w:lvl w:ilvl="1" w:tplc="040E0019">
      <w:start w:val="1"/>
      <w:numFmt w:val="lowerLetter"/>
      <w:lvlText w:val="%2."/>
      <w:lvlJc w:val="left"/>
      <w:pPr>
        <w:ind w:left="1123" w:hanging="360"/>
      </w:pPr>
      <w:rPr>
        <w:rFonts w:cs="Times New Roman"/>
      </w:rPr>
    </w:lvl>
    <w:lvl w:ilvl="2" w:tplc="040E001B" w:tentative="1">
      <w:start w:val="1"/>
      <w:numFmt w:val="lowerRoman"/>
      <w:lvlText w:val="%3."/>
      <w:lvlJc w:val="right"/>
      <w:pPr>
        <w:ind w:left="1843" w:hanging="180"/>
      </w:pPr>
      <w:rPr>
        <w:rFonts w:cs="Times New Roman"/>
      </w:rPr>
    </w:lvl>
    <w:lvl w:ilvl="3" w:tplc="040E000F" w:tentative="1">
      <w:start w:val="1"/>
      <w:numFmt w:val="decimal"/>
      <w:lvlText w:val="%4."/>
      <w:lvlJc w:val="left"/>
      <w:pPr>
        <w:ind w:left="2563" w:hanging="360"/>
      </w:pPr>
      <w:rPr>
        <w:rFonts w:cs="Times New Roman"/>
      </w:rPr>
    </w:lvl>
    <w:lvl w:ilvl="4" w:tplc="040E0019" w:tentative="1">
      <w:start w:val="1"/>
      <w:numFmt w:val="lowerLetter"/>
      <w:lvlText w:val="%5."/>
      <w:lvlJc w:val="left"/>
      <w:pPr>
        <w:ind w:left="3283" w:hanging="360"/>
      </w:pPr>
      <w:rPr>
        <w:rFonts w:cs="Times New Roman"/>
      </w:rPr>
    </w:lvl>
    <w:lvl w:ilvl="5" w:tplc="040E001B" w:tentative="1">
      <w:start w:val="1"/>
      <w:numFmt w:val="lowerRoman"/>
      <w:lvlText w:val="%6."/>
      <w:lvlJc w:val="right"/>
      <w:pPr>
        <w:ind w:left="4003" w:hanging="180"/>
      </w:pPr>
      <w:rPr>
        <w:rFonts w:cs="Times New Roman"/>
      </w:rPr>
    </w:lvl>
    <w:lvl w:ilvl="6" w:tplc="040E000F" w:tentative="1">
      <w:start w:val="1"/>
      <w:numFmt w:val="decimal"/>
      <w:lvlText w:val="%7."/>
      <w:lvlJc w:val="left"/>
      <w:pPr>
        <w:ind w:left="4723" w:hanging="360"/>
      </w:pPr>
      <w:rPr>
        <w:rFonts w:cs="Times New Roman"/>
      </w:rPr>
    </w:lvl>
    <w:lvl w:ilvl="7" w:tplc="040E0019" w:tentative="1">
      <w:start w:val="1"/>
      <w:numFmt w:val="lowerLetter"/>
      <w:lvlText w:val="%8."/>
      <w:lvlJc w:val="left"/>
      <w:pPr>
        <w:ind w:left="5443" w:hanging="360"/>
      </w:pPr>
      <w:rPr>
        <w:rFonts w:cs="Times New Roman"/>
      </w:rPr>
    </w:lvl>
    <w:lvl w:ilvl="8" w:tplc="040E001B" w:tentative="1">
      <w:start w:val="1"/>
      <w:numFmt w:val="lowerRoman"/>
      <w:lvlText w:val="%9."/>
      <w:lvlJc w:val="right"/>
      <w:pPr>
        <w:ind w:left="6163" w:hanging="180"/>
      </w:pPr>
      <w:rPr>
        <w:rFonts w:cs="Times New Roman"/>
      </w:rPr>
    </w:lvl>
  </w:abstractNum>
  <w:abstractNum w:abstractNumId="19" w15:restartNumberingAfterBreak="0">
    <w:nsid w:val="4F953F27"/>
    <w:multiLevelType w:val="hybridMultilevel"/>
    <w:tmpl w:val="3B3A9A8C"/>
    <w:lvl w:ilvl="0" w:tplc="040E000F">
      <w:start w:val="1"/>
      <w:numFmt w:val="decimal"/>
      <w:lvlText w:val="%1."/>
      <w:lvlJc w:val="left"/>
      <w:pPr>
        <w:tabs>
          <w:tab w:val="num" w:pos="360"/>
        </w:tabs>
        <w:ind w:left="360" w:hanging="360"/>
      </w:pPr>
      <w:rPr>
        <w:rFonts w:cs="Times New Roman"/>
      </w:rPr>
    </w:lvl>
    <w:lvl w:ilvl="1" w:tplc="040E0019">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ind w:left="1800" w:hanging="180"/>
      </w:pPr>
      <w:rPr>
        <w:rFonts w:cs="Times New Roman"/>
      </w:rPr>
    </w:lvl>
    <w:lvl w:ilvl="3" w:tplc="040E000F" w:tentative="1">
      <w:start w:val="1"/>
      <w:numFmt w:val="decimal"/>
      <w:lvlText w:val="%4."/>
      <w:lvlJc w:val="left"/>
      <w:pPr>
        <w:ind w:left="2520" w:hanging="360"/>
      </w:pPr>
      <w:rPr>
        <w:rFonts w:cs="Times New Roman"/>
      </w:rPr>
    </w:lvl>
    <w:lvl w:ilvl="4" w:tplc="040E0019" w:tentative="1">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20" w15:restartNumberingAfterBreak="0">
    <w:nsid w:val="50692276"/>
    <w:multiLevelType w:val="hybridMultilevel"/>
    <w:tmpl w:val="AF5846E4"/>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1" w15:restartNumberingAfterBreak="0">
    <w:nsid w:val="60393FA3"/>
    <w:multiLevelType w:val="hybridMultilevel"/>
    <w:tmpl w:val="C7267D5C"/>
    <w:lvl w:ilvl="0" w:tplc="040E000F">
      <w:start w:val="1"/>
      <w:numFmt w:val="decimal"/>
      <w:lvlText w:val="%1."/>
      <w:lvlJc w:val="left"/>
      <w:pPr>
        <w:tabs>
          <w:tab w:val="num" w:pos="360"/>
        </w:tabs>
        <w:ind w:left="360" w:hanging="360"/>
      </w:pPr>
      <w:rPr>
        <w:rFonts w:cs="Times New Roman"/>
      </w:rPr>
    </w:lvl>
    <w:lvl w:ilvl="1" w:tplc="040E0019">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26B6C58"/>
    <w:multiLevelType w:val="hybridMultilevel"/>
    <w:tmpl w:val="FF18D5FC"/>
    <w:lvl w:ilvl="0" w:tplc="82EC11E0">
      <w:start w:val="1"/>
      <w:numFmt w:val="decimal"/>
      <w:lvlText w:val="%1."/>
      <w:lvlJc w:val="left"/>
      <w:pPr>
        <w:ind w:left="895" w:hanging="360"/>
      </w:pPr>
      <w:rPr>
        <w:rFonts w:cs="Times New Roman" w:hint="default"/>
      </w:rPr>
    </w:lvl>
    <w:lvl w:ilvl="1" w:tplc="040E0019" w:tentative="1">
      <w:start w:val="1"/>
      <w:numFmt w:val="lowerLetter"/>
      <w:lvlText w:val="%2."/>
      <w:lvlJc w:val="left"/>
      <w:pPr>
        <w:ind w:left="1615" w:hanging="360"/>
      </w:pPr>
      <w:rPr>
        <w:rFonts w:cs="Times New Roman"/>
      </w:rPr>
    </w:lvl>
    <w:lvl w:ilvl="2" w:tplc="040E001B" w:tentative="1">
      <w:start w:val="1"/>
      <w:numFmt w:val="lowerRoman"/>
      <w:lvlText w:val="%3."/>
      <w:lvlJc w:val="right"/>
      <w:pPr>
        <w:ind w:left="2335" w:hanging="180"/>
      </w:pPr>
      <w:rPr>
        <w:rFonts w:cs="Times New Roman"/>
      </w:rPr>
    </w:lvl>
    <w:lvl w:ilvl="3" w:tplc="040E000F" w:tentative="1">
      <w:start w:val="1"/>
      <w:numFmt w:val="decimal"/>
      <w:lvlText w:val="%4."/>
      <w:lvlJc w:val="left"/>
      <w:pPr>
        <w:ind w:left="3055" w:hanging="360"/>
      </w:pPr>
      <w:rPr>
        <w:rFonts w:cs="Times New Roman"/>
      </w:rPr>
    </w:lvl>
    <w:lvl w:ilvl="4" w:tplc="040E0019" w:tentative="1">
      <w:start w:val="1"/>
      <w:numFmt w:val="lowerLetter"/>
      <w:lvlText w:val="%5."/>
      <w:lvlJc w:val="left"/>
      <w:pPr>
        <w:ind w:left="3775" w:hanging="360"/>
      </w:pPr>
      <w:rPr>
        <w:rFonts w:cs="Times New Roman"/>
      </w:rPr>
    </w:lvl>
    <w:lvl w:ilvl="5" w:tplc="040E001B" w:tentative="1">
      <w:start w:val="1"/>
      <w:numFmt w:val="lowerRoman"/>
      <w:lvlText w:val="%6."/>
      <w:lvlJc w:val="right"/>
      <w:pPr>
        <w:ind w:left="4495" w:hanging="180"/>
      </w:pPr>
      <w:rPr>
        <w:rFonts w:cs="Times New Roman"/>
      </w:rPr>
    </w:lvl>
    <w:lvl w:ilvl="6" w:tplc="040E000F" w:tentative="1">
      <w:start w:val="1"/>
      <w:numFmt w:val="decimal"/>
      <w:lvlText w:val="%7."/>
      <w:lvlJc w:val="left"/>
      <w:pPr>
        <w:ind w:left="5215" w:hanging="360"/>
      </w:pPr>
      <w:rPr>
        <w:rFonts w:cs="Times New Roman"/>
      </w:rPr>
    </w:lvl>
    <w:lvl w:ilvl="7" w:tplc="040E0019" w:tentative="1">
      <w:start w:val="1"/>
      <w:numFmt w:val="lowerLetter"/>
      <w:lvlText w:val="%8."/>
      <w:lvlJc w:val="left"/>
      <w:pPr>
        <w:ind w:left="5935" w:hanging="360"/>
      </w:pPr>
      <w:rPr>
        <w:rFonts w:cs="Times New Roman"/>
      </w:rPr>
    </w:lvl>
    <w:lvl w:ilvl="8" w:tplc="040E001B" w:tentative="1">
      <w:start w:val="1"/>
      <w:numFmt w:val="lowerRoman"/>
      <w:lvlText w:val="%9."/>
      <w:lvlJc w:val="right"/>
      <w:pPr>
        <w:ind w:left="6655" w:hanging="180"/>
      </w:pPr>
      <w:rPr>
        <w:rFonts w:cs="Times New Roman"/>
      </w:rPr>
    </w:lvl>
  </w:abstractNum>
  <w:abstractNum w:abstractNumId="23" w15:restartNumberingAfterBreak="0">
    <w:nsid w:val="7276607E"/>
    <w:multiLevelType w:val="hybridMultilevel"/>
    <w:tmpl w:val="0CA0B598"/>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4" w15:restartNumberingAfterBreak="0">
    <w:nsid w:val="7D8D4D7A"/>
    <w:multiLevelType w:val="hybridMultilevel"/>
    <w:tmpl w:val="1F80C30A"/>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5" w15:restartNumberingAfterBreak="0">
    <w:nsid w:val="7F3437AD"/>
    <w:multiLevelType w:val="hybridMultilevel"/>
    <w:tmpl w:val="FF18D5FC"/>
    <w:lvl w:ilvl="0" w:tplc="82EC11E0">
      <w:start w:val="1"/>
      <w:numFmt w:val="decimal"/>
      <w:lvlText w:val="%1."/>
      <w:lvlJc w:val="left"/>
      <w:pPr>
        <w:ind w:left="895" w:hanging="360"/>
      </w:pPr>
      <w:rPr>
        <w:rFonts w:cs="Times New Roman" w:hint="default"/>
      </w:rPr>
    </w:lvl>
    <w:lvl w:ilvl="1" w:tplc="040E0019" w:tentative="1">
      <w:start w:val="1"/>
      <w:numFmt w:val="lowerLetter"/>
      <w:lvlText w:val="%2."/>
      <w:lvlJc w:val="left"/>
      <w:pPr>
        <w:ind w:left="1615" w:hanging="360"/>
      </w:pPr>
      <w:rPr>
        <w:rFonts w:cs="Times New Roman"/>
      </w:rPr>
    </w:lvl>
    <w:lvl w:ilvl="2" w:tplc="040E001B" w:tentative="1">
      <w:start w:val="1"/>
      <w:numFmt w:val="lowerRoman"/>
      <w:lvlText w:val="%3."/>
      <w:lvlJc w:val="right"/>
      <w:pPr>
        <w:ind w:left="2335" w:hanging="180"/>
      </w:pPr>
      <w:rPr>
        <w:rFonts w:cs="Times New Roman"/>
      </w:rPr>
    </w:lvl>
    <w:lvl w:ilvl="3" w:tplc="040E000F" w:tentative="1">
      <w:start w:val="1"/>
      <w:numFmt w:val="decimal"/>
      <w:lvlText w:val="%4."/>
      <w:lvlJc w:val="left"/>
      <w:pPr>
        <w:ind w:left="3055" w:hanging="360"/>
      </w:pPr>
      <w:rPr>
        <w:rFonts w:cs="Times New Roman"/>
      </w:rPr>
    </w:lvl>
    <w:lvl w:ilvl="4" w:tplc="040E0019" w:tentative="1">
      <w:start w:val="1"/>
      <w:numFmt w:val="lowerLetter"/>
      <w:lvlText w:val="%5."/>
      <w:lvlJc w:val="left"/>
      <w:pPr>
        <w:ind w:left="3775" w:hanging="360"/>
      </w:pPr>
      <w:rPr>
        <w:rFonts w:cs="Times New Roman"/>
      </w:rPr>
    </w:lvl>
    <w:lvl w:ilvl="5" w:tplc="040E001B" w:tentative="1">
      <w:start w:val="1"/>
      <w:numFmt w:val="lowerRoman"/>
      <w:lvlText w:val="%6."/>
      <w:lvlJc w:val="right"/>
      <w:pPr>
        <w:ind w:left="4495" w:hanging="180"/>
      </w:pPr>
      <w:rPr>
        <w:rFonts w:cs="Times New Roman"/>
      </w:rPr>
    </w:lvl>
    <w:lvl w:ilvl="6" w:tplc="040E000F" w:tentative="1">
      <w:start w:val="1"/>
      <w:numFmt w:val="decimal"/>
      <w:lvlText w:val="%7."/>
      <w:lvlJc w:val="left"/>
      <w:pPr>
        <w:ind w:left="5215" w:hanging="360"/>
      </w:pPr>
      <w:rPr>
        <w:rFonts w:cs="Times New Roman"/>
      </w:rPr>
    </w:lvl>
    <w:lvl w:ilvl="7" w:tplc="040E0019" w:tentative="1">
      <w:start w:val="1"/>
      <w:numFmt w:val="lowerLetter"/>
      <w:lvlText w:val="%8."/>
      <w:lvlJc w:val="left"/>
      <w:pPr>
        <w:ind w:left="5935" w:hanging="360"/>
      </w:pPr>
      <w:rPr>
        <w:rFonts w:cs="Times New Roman"/>
      </w:rPr>
    </w:lvl>
    <w:lvl w:ilvl="8" w:tplc="040E001B" w:tentative="1">
      <w:start w:val="1"/>
      <w:numFmt w:val="lowerRoman"/>
      <w:lvlText w:val="%9."/>
      <w:lvlJc w:val="right"/>
      <w:pPr>
        <w:ind w:left="6655" w:hanging="180"/>
      </w:pPr>
      <w:rPr>
        <w:rFonts w:cs="Times New Roman"/>
      </w:rPr>
    </w:lvl>
  </w:abstractNum>
  <w:num w:numId="1">
    <w:abstractNumId w:val="21"/>
  </w:num>
  <w:num w:numId="2">
    <w:abstractNumId w:val="17"/>
  </w:num>
  <w:num w:numId="3">
    <w:abstractNumId w:val="19"/>
  </w:num>
  <w:num w:numId="4">
    <w:abstractNumId w:val="8"/>
  </w:num>
  <w:num w:numId="5">
    <w:abstractNumId w:val="11"/>
  </w:num>
  <w:num w:numId="6">
    <w:abstractNumId w:val="0"/>
  </w:num>
  <w:num w:numId="7">
    <w:abstractNumId w:val="25"/>
  </w:num>
  <w:num w:numId="8">
    <w:abstractNumId w:val="22"/>
  </w:num>
  <w:num w:numId="9">
    <w:abstractNumId w:val="9"/>
  </w:num>
  <w:num w:numId="10">
    <w:abstractNumId w:val="20"/>
  </w:num>
  <w:num w:numId="11">
    <w:abstractNumId w:val="2"/>
  </w:num>
  <w:num w:numId="12">
    <w:abstractNumId w:val="7"/>
  </w:num>
  <w:num w:numId="13">
    <w:abstractNumId w:val="18"/>
  </w:num>
  <w:num w:numId="14">
    <w:abstractNumId w:val="15"/>
  </w:num>
  <w:num w:numId="15">
    <w:abstractNumId w:val="5"/>
  </w:num>
  <w:num w:numId="16">
    <w:abstractNumId w:val="4"/>
  </w:num>
  <w:num w:numId="17">
    <w:abstractNumId w:val="6"/>
  </w:num>
  <w:num w:numId="18">
    <w:abstractNumId w:val="10"/>
  </w:num>
  <w:num w:numId="19">
    <w:abstractNumId w:val="24"/>
  </w:num>
  <w:num w:numId="20">
    <w:abstractNumId w:val="23"/>
  </w:num>
  <w:num w:numId="21">
    <w:abstractNumId w:val="3"/>
  </w:num>
  <w:num w:numId="22">
    <w:abstractNumId w:val="1"/>
  </w:num>
  <w:num w:numId="23">
    <w:abstractNumId w:val="14"/>
  </w:num>
  <w:num w:numId="24">
    <w:abstractNumId w:val="16"/>
  </w:num>
  <w:num w:numId="25">
    <w:abstractNumId w:val="13"/>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3FA"/>
    <w:rsid w:val="00030F36"/>
    <w:rsid w:val="000330CE"/>
    <w:rsid w:val="000455F5"/>
    <w:rsid w:val="00070BF6"/>
    <w:rsid w:val="000863ED"/>
    <w:rsid w:val="00091A13"/>
    <w:rsid w:val="000D6B20"/>
    <w:rsid w:val="000F46BF"/>
    <w:rsid w:val="000F7258"/>
    <w:rsid w:val="0015148C"/>
    <w:rsid w:val="001523DB"/>
    <w:rsid w:val="00166AF5"/>
    <w:rsid w:val="00183141"/>
    <w:rsid w:val="001B7475"/>
    <w:rsid w:val="001D06DA"/>
    <w:rsid w:val="001E388B"/>
    <w:rsid w:val="002127BE"/>
    <w:rsid w:val="002450E4"/>
    <w:rsid w:val="0024798A"/>
    <w:rsid w:val="002728EA"/>
    <w:rsid w:val="002B5BE3"/>
    <w:rsid w:val="002F6DF6"/>
    <w:rsid w:val="00374F5E"/>
    <w:rsid w:val="00376140"/>
    <w:rsid w:val="003B409D"/>
    <w:rsid w:val="003F2492"/>
    <w:rsid w:val="003F6652"/>
    <w:rsid w:val="00402CA4"/>
    <w:rsid w:val="00410ABA"/>
    <w:rsid w:val="00414990"/>
    <w:rsid w:val="004608CC"/>
    <w:rsid w:val="004649F4"/>
    <w:rsid w:val="004A1949"/>
    <w:rsid w:val="004A3F3D"/>
    <w:rsid w:val="005138BA"/>
    <w:rsid w:val="00536808"/>
    <w:rsid w:val="00541D3C"/>
    <w:rsid w:val="005D6C33"/>
    <w:rsid w:val="00646C7A"/>
    <w:rsid w:val="006A6FB2"/>
    <w:rsid w:val="006E3586"/>
    <w:rsid w:val="00701A50"/>
    <w:rsid w:val="00712C13"/>
    <w:rsid w:val="00713EFA"/>
    <w:rsid w:val="00722D91"/>
    <w:rsid w:val="007744D7"/>
    <w:rsid w:val="00784AA8"/>
    <w:rsid w:val="007A45AA"/>
    <w:rsid w:val="007A4CA7"/>
    <w:rsid w:val="007E20D6"/>
    <w:rsid w:val="007E27F9"/>
    <w:rsid w:val="007F4609"/>
    <w:rsid w:val="00802CD4"/>
    <w:rsid w:val="00822627"/>
    <w:rsid w:val="00823F5D"/>
    <w:rsid w:val="00824381"/>
    <w:rsid w:val="00827F88"/>
    <w:rsid w:val="00895718"/>
    <w:rsid w:val="00896653"/>
    <w:rsid w:val="008A3E1A"/>
    <w:rsid w:val="008A56C2"/>
    <w:rsid w:val="008B3596"/>
    <w:rsid w:val="00901AF1"/>
    <w:rsid w:val="00942C75"/>
    <w:rsid w:val="00953160"/>
    <w:rsid w:val="00A356AA"/>
    <w:rsid w:val="00A42211"/>
    <w:rsid w:val="00A61040"/>
    <w:rsid w:val="00AB2694"/>
    <w:rsid w:val="00B04A2D"/>
    <w:rsid w:val="00B91031"/>
    <w:rsid w:val="00BB1867"/>
    <w:rsid w:val="00BC342C"/>
    <w:rsid w:val="00BC69EE"/>
    <w:rsid w:val="00BE0DBF"/>
    <w:rsid w:val="00BE23FA"/>
    <w:rsid w:val="00C060F4"/>
    <w:rsid w:val="00C3337C"/>
    <w:rsid w:val="00C41DED"/>
    <w:rsid w:val="00C60988"/>
    <w:rsid w:val="00C6571D"/>
    <w:rsid w:val="00C77CC7"/>
    <w:rsid w:val="00C847EA"/>
    <w:rsid w:val="00C87501"/>
    <w:rsid w:val="00CA008B"/>
    <w:rsid w:val="00CA4078"/>
    <w:rsid w:val="00CA5487"/>
    <w:rsid w:val="00CA6174"/>
    <w:rsid w:val="00CA6BBD"/>
    <w:rsid w:val="00CC42B3"/>
    <w:rsid w:val="00CF36D7"/>
    <w:rsid w:val="00D43DAC"/>
    <w:rsid w:val="00D55DA1"/>
    <w:rsid w:val="00D627BA"/>
    <w:rsid w:val="00E020E4"/>
    <w:rsid w:val="00E05B8F"/>
    <w:rsid w:val="00E47357"/>
    <w:rsid w:val="00E95111"/>
    <w:rsid w:val="00E95575"/>
    <w:rsid w:val="00ED33DF"/>
    <w:rsid w:val="00EE5DD0"/>
    <w:rsid w:val="00EF7A0B"/>
    <w:rsid w:val="00F016E5"/>
    <w:rsid w:val="00F272E0"/>
    <w:rsid w:val="00F34ED9"/>
    <w:rsid w:val="00F65B07"/>
    <w:rsid w:val="00FB5B47"/>
    <w:rsid w:val="00FF457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415599B-A0CC-4286-9051-F974C0957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77CC7"/>
    <w:pPr>
      <w:spacing w:after="160" w:line="259" w:lineRule="auto"/>
    </w:pPr>
    <w:rPr>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cimalAligned">
    <w:name w:val="Decimal Aligned"/>
    <w:basedOn w:val="Norml"/>
    <w:uiPriority w:val="99"/>
    <w:rsid w:val="00BB1867"/>
    <w:pPr>
      <w:tabs>
        <w:tab w:val="decimal" w:pos="360"/>
      </w:tabs>
      <w:spacing w:after="200" w:line="276" w:lineRule="auto"/>
    </w:pPr>
    <w:rPr>
      <w:rFonts w:eastAsia="Times New Roman"/>
      <w:lang w:eastAsia="hu-HU"/>
    </w:rPr>
  </w:style>
  <w:style w:type="paragraph" w:styleId="Lbjegyzetszveg">
    <w:name w:val="footnote text"/>
    <w:basedOn w:val="Norml"/>
    <w:link w:val="LbjegyzetszvegChar"/>
    <w:uiPriority w:val="99"/>
    <w:rsid w:val="00BB1867"/>
    <w:pPr>
      <w:spacing w:after="0" w:line="240" w:lineRule="auto"/>
    </w:pPr>
    <w:rPr>
      <w:rFonts w:eastAsia="Times New Roman"/>
      <w:sz w:val="20"/>
      <w:szCs w:val="20"/>
      <w:lang w:eastAsia="hu-HU"/>
    </w:rPr>
  </w:style>
  <w:style w:type="character" w:customStyle="1" w:styleId="LbjegyzetszvegChar">
    <w:name w:val="Lábjegyzetszöveg Char"/>
    <w:basedOn w:val="Bekezdsalapbettpusa"/>
    <w:link w:val="Lbjegyzetszveg"/>
    <w:uiPriority w:val="99"/>
    <w:locked/>
    <w:rsid w:val="00BB1867"/>
    <w:rPr>
      <w:rFonts w:eastAsia="Times New Roman" w:cs="Times New Roman"/>
      <w:sz w:val="20"/>
      <w:szCs w:val="20"/>
      <w:lang w:eastAsia="hu-HU"/>
    </w:rPr>
  </w:style>
  <w:style w:type="character" w:styleId="Finomkiemels">
    <w:name w:val="Subtle Emphasis"/>
    <w:basedOn w:val="Bekezdsalapbettpusa"/>
    <w:uiPriority w:val="99"/>
    <w:qFormat/>
    <w:rsid w:val="00BB1867"/>
    <w:rPr>
      <w:rFonts w:cs="Times New Roman"/>
      <w:i/>
      <w:iCs/>
    </w:rPr>
  </w:style>
  <w:style w:type="table" w:styleId="Kzepesrnykols25jellszn">
    <w:name w:val="Medium Shading 2 Accent 5"/>
    <w:basedOn w:val="Normltblzat"/>
    <w:uiPriority w:val="99"/>
    <w:rsid w:val="00BB1867"/>
    <w:rPr>
      <w:rFonts w:eastAsia="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472C4"/>
      </w:tcPr>
    </w:tblStylePr>
    <w:tblStylePr w:type="lastCol">
      <w:rPr>
        <w:rFonts w:cs="Times New Roman"/>
        <w:b/>
        <w:bCs/>
        <w:color w:val="FFFFFF"/>
      </w:rPr>
      <w:tblPr/>
      <w:tcPr>
        <w:tcBorders>
          <w:left w:val="nil"/>
          <w:right w:val="nil"/>
          <w:insideH w:val="nil"/>
          <w:insideV w:val="nil"/>
        </w:tcBorders>
        <w:shd w:val="clear" w:color="auto" w:fill="4472C4"/>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Rcsostblzat">
    <w:name w:val="Table Grid"/>
    <w:basedOn w:val="Normltblzat"/>
    <w:uiPriority w:val="99"/>
    <w:rsid w:val="00BB186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99"/>
    <w:qFormat/>
    <w:rsid w:val="00BB1867"/>
    <w:pPr>
      <w:spacing w:after="200" w:line="276" w:lineRule="auto"/>
      <w:ind w:left="720"/>
      <w:contextualSpacing/>
    </w:pPr>
  </w:style>
  <w:style w:type="paragraph" w:styleId="llb">
    <w:name w:val="footer"/>
    <w:basedOn w:val="Norml"/>
    <w:link w:val="llbChar"/>
    <w:uiPriority w:val="99"/>
    <w:rsid w:val="00EE5DD0"/>
    <w:pPr>
      <w:tabs>
        <w:tab w:val="center" w:pos="4536"/>
        <w:tab w:val="right" w:pos="9072"/>
      </w:tabs>
      <w:spacing w:after="200" w:line="276" w:lineRule="auto"/>
    </w:pPr>
    <w:rPr>
      <w:sz w:val="20"/>
      <w:szCs w:val="20"/>
    </w:rPr>
  </w:style>
  <w:style w:type="character" w:customStyle="1" w:styleId="llbChar">
    <w:name w:val="Élőláb Char"/>
    <w:basedOn w:val="Bekezdsalapbettpusa"/>
    <w:link w:val="llb"/>
    <w:uiPriority w:val="99"/>
    <w:locked/>
    <w:rsid w:val="00EE5DD0"/>
    <w:rPr>
      <w:rFonts w:ascii="Calibri" w:hAnsi="Calibri" w:cs="Times New Roman"/>
      <w:sz w:val="20"/>
      <w:szCs w:val="20"/>
    </w:rPr>
  </w:style>
  <w:style w:type="paragraph" w:styleId="lfej">
    <w:name w:val="header"/>
    <w:basedOn w:val="Norml"/>
    <w:link w:val="lfejChar"/>
    <w:uiPriority w:val="99"/>
    <w:rsid w:val="00410ABA"/>
    <w:pPr>
      <w:tabs>
        <w:tab w:val="center" w:pos="4536"/>
        <w:tab w:val="right" w:pos="9072"/>
      </w:tabs>
      <w:spacing w:after="0" w:line="240" w:lineRule="auto"/>
    </w:pPr>
  </w:style>
  <w:style w:type="character" w:customStyle="1" w:styleId="lfejChar">
    <w:name w:val="Élőfej Char"/>
    <w:basedOn w:val="Bekezdsalapbettpusa"/>
    <w:link w:val="lfej"/>
    <w:uiPriority w:val="99"/>
    <w:locked/>
    <w:rsid w:val="00410ABA"/>
    <w:rPr>
      <w:rFonts w:cs="Times New Roman"/>
    </w:rPr>
  </w:style>
  <w:style w:type="paragraph" w:customStyle="1" w:styleId="Default">
    <w:name w:val="Default"/>
    <w:uiPriority w:val="99"/>
    <w:rsid w:val="00410ABA"/>
    <w:pPr>
      <w:autoSpaceDE w:val="0"/>
      <w:autoSpaceDN w:val="0"/>
      <w:adjustRightInd w:val="0"/>
    </w:pPr>
    <w:rPr>
      <w:rFonts w:ascii="Times New Roman" w:hAnsi="Times New Roman"/>
      <w:color w:val="000000"/>
      <w:sz w:val="24"/>
      <w:szCs w:val="24"/>
      <w:lang w:eastAsia="en-US"/>
    </w:rPr>
  </w:style>
  <w:style w:type="character" w:styleId="Lbjegyzet-hivatkozs">
    <w:name w:val="footnote reference"/>
    <w:basedOn w:val="Bekezdsalapbettpusa"/>
    <w:uiPriority w:val="99"/>
    <w:semiHidden/>
    <w:rsid w:val="002450E4"/>
    <w:rPr>
      <w:rFonts w:cs="Times New Roman"/>
      <w:vertAlign w:val="superscript"/>
    </w:rPr>
  </w:style>
  <w:style w:type="character" w:styleId="Hiperhivatkozs">
    <w:name w:val="Hyperlink"/>
    <w:basedOn w:val="Bekezdsalapbettpusa"/>
    <w:uiPriority w:val="99"/>
    <w:rsid w:val="00713EF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2653</Words>
  <Characters>19267</Characters>
  <Application>Microsoft Office Word</Application>
  <DocSecurity>0</DocSecurity>
  <Lines>160</Lines>
  <Paragraphs>43</Paragraphs>
  <ScaleCrop>false</ScaleCrop>
  <HeadingPairs>
    <vt:vector size="2" baseType="variant">
      <vt:variant>
        <vt:lpstr>Cím</vt:lpstr>
      </vt:variant>
      <vt:variant>
        <vt:i4>1</vt:i4>
      </vt:variant>
    </vt:vector>
  </HeadingPairs>
  <TitlesOfParts>
    <vt:vector size="1" baseType="lpstr">
      <vt:lpstr>A HFS tervezetek továbbfejlesztésének egyedi, minőségi továbbfejlesztési útmutatásai és a tervezői válaszok</vt:lpstr>
    </vt:vector>
  </TitlesOfParts>
  <Company/>
  <LinksUpToDate>false</LinksUpToDate>
  <CharactersWithSpaces>21877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HFS tervezetek továbbfejlesztésének egyedi, minőségi továbbfejlesztési útmutatásai és a tervezői válaszok</dc:title>
  <dc:subject/>
  <dc:creator>Magócs Krisztina</dc:creator>
  <cp:keywords/>
  <dc:description/>
  <cp:lastModifiedBy>root</cp:lastModifiedBy>
  <cp:revision>2</cp:revision>
  <dcterms:created xsi:type="dcterms:W3CDTF">2016-05-12T11:38:00Z</dcterms:created>
  <dcterms:modified xsi:type="dcterms:W3CDTF">2016-05-12T11:38:00Z</dcterms:modified>
</cp:coreProperties>
</file>