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62" w:rsidRPr="009A5262" w:rsidRDefault="009A5262" w:rsidP="009A52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bookmarkStart w:id="0" w:name="_GoBack"/>
      <w:bookmarkEnd w:id="0"/>
      <w:r w:rsidRPr="009A52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Változik a településfejlesztési pályázat beadási határideje</w:t>
      </w:r>
    </w:p>
    <w:p w:rsidR="009A5262" w:rsidRPr="009A5262" w:rsidRDefault="009A5262" w:rsidP="009A52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A52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2016. április 20. 12:07</w:t>
      </w:r>
    </w:p>
    <w:p w:rsidR="009A5262" w:rsidRPr="009A5262" w:rsidRDefault="009A5262" w:rsidP="009A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52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támogatói kérelmek benyújtási határidejének módosítására hívja fel a Miniszterelnökség azon pályázók figyelmét, akik a Vidékfejlesztési Program keretében megjelent, mintegy 26,9 milliárd forint keretösszegű településfejlesztési pályázatára kívánják benyújtani igényüket. </w:t>
      </w:r>
    </w:p>
    <w:p w:rsidR="009A5262" w:rsidRPr="009A5262" w:rsidRDefault="009A5262" w:rsidP="009A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5262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Településképet meghatározó épületek külső rekonstrukciója, többfunkciós közösségi tér létrehozása, fejlesztése, energetikai korszerűsítése című pályázatra az önkormányzatok, non-profit szervezetek és egyházi jogi személyek 2016. április 21-e helyett, 2016. május 2-től nyújthatják be első körben a pályázataikat.</w:t>
      </w:r>
    </w:p>
    <w:p w:rsidR="009A5262" w:rsidRPr="009A5262" w:rsidRDefault="009A5262" w:rsidP="009A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5262">
        <w:rPr>
          <w:rFonts w:ascii="Times New Roman" w:eastAsia="Times New Roman" w:hAnsi="Times New Roman" w:cs="Times New Roman"/>
          <w:sz w:val="24"/>
          <w:szCs w:val="24"/>
          <w:lang w:eastAsia="hu-HU"/>
        </w:rPr>
        <w:t>A vidéki térség kisméretű infrastruktúrájának és alapvető szolgáltatásainak fejlesztését érintő projektek sikeres megvalósulása érdekében fontos, hogy az érintettek részletesen tájékozódjanak a pályázati követelményekről. A beadási határidő módosításának köszönhetően a Miniszterelnökség elegendő időt biztosít a szakmai tartalmat érintő változások megismerésére, valamint a szükséges dokumentumok beszerzésére.</w:t>
      </w:r>
    </w:p>
    <w:p w:rsidR="009A5262" w:rsidRPr="009A5262" w:rsidRDefault="009A5262" w:rsidP="009A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52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érintettek a felhívásokra kizárólag elektronikus úton nyújthatják be pályázatukat az MVH felületén, a </w:t>
      </w:r>
      <w:hyperlink r:id="rId4" w:history="1">
        <w:r w:rsidRPr="009A5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www.mvh.gov.hu</w:t>
        </w:r>
      </w:hyperlink>
      <w:r w:rsidRPr="009A52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weboldalon. A módosított pályázati felhívás a </w:t>
      </w:r>
      <w:hyperlink r:id="rId5" w:history="1">
        <w:r w:rsidRPr="009A5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www.szechenyi2020.hu</w:t>
        </w:r>
      </w:hyperlink>
      <w:r w:rsidRPr="009A52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 lesz hamarosan elérhető.</w:t>
      </w:r>
    </w:p>
    <w:p w:rsidR="009A5262" w:rsidRPr="009A5262" w:rsidRDefault="009A5262" w:rsidP="009A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526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(Miniszterelnökség)</w:t>
      </w:r>
    </w:p>
    <w:p w:rsidR="009A5262" w:rsidRPr="009A5262" w:rsidRDefault="009A5262">
      <w:pPr>
        <w:rPr>
          <w:sz w:val="24"/>
          <w:szCs w:val="24"/>
        </w:rPr>
      </w:pPr>
    </w:p>
    <w:sectPr w:rsidR="009A5262" w:rsidRPr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62"/>
    <w:rsid w:val="009A5262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859B-B7D2-4181-84E7-D658E275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echenyi2020.hu" TargetMode="External"/><Relationship Id="rId4" Type="http://schemas.openxmlformats.org/officeDocument/2006/relationships/hyperlink" Target="http://www.mv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2016-04-20T11:24:00Z</dcterms:created>
  <dcterms:modified xsi:type="dcterms:W3CDTF">2016-04-20T11:25:00Z</dcterms:modified>
</cp:coreProperties>
</file>